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49" w:rsidRDefault="00015549" w:rsidP="00CB63CF">
      <w:pPr>
        <w:rPr>
          <w:szCs w:val="44"/>
        </w:rPr>
      </w:pPr>
      <w:bookmarkStart w:id="0" w:name="_GoBack"/>
      <w:bookmarkEnd w:id="0"/>
    </w:p>
    <w:tbl>
      <w:tblPr>
        <w:tblStyle w:val="a7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0E354C" w:rsidTr="00B1720F">
        <w:trPr>
          <w:trHeight w:val="1765"/>
        </w:trPr>
        <w:tc>
          <w:tcPr>
            <w:tcW w:w="8362" w:type="dxa"/>
            <w:gridSpan w:val="2"/>
          </w:tcPr>
          <w:p w:rsidR="000E354C" w:rsidRPr="001D02A9" w:rsidRDefault="000E354C" w:rsidP="00B1720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台灣企劃</w:t>
            </w:r>
            <w:proofErr w:type="gramStart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塾</w:t>
            </w:r>
            <w:proofErr w:type="gramEnd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主要致力於透過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「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企劃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專業證照」職能培訓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，提昇各業企劃力。企劃是任何組織行動的腦，「企劃知識產業」是知識經濟中正在開發的黃金產業。沒有企劃力，那來競爭力？擁有企劃力，一生</w:t>
            </w:r>
            <w:proofErr w:type="gramStart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都暢意</w:t>
            </w:r>
            <w:proofErr w:type="gramEnd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！我們邀請有卓識與成就自我與他人願景動力的好伙伴</w:t>
            </w:r>
            <w:proofErr w:type="gramStart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一</w:t>
            </w:r>
            <w:proofErr w:type="gramEnd"/>
            <w:r w:rsidRPr="001D02A9">
              <w:rPr>
                <w:rFonts w:asciiTheme="majorEastAsia" w:eastAsiaTheme="majorEastAsia" w:hAnsiTheme="majorEastAsia" w:cs="新細明體"/>
                <w:kern w:val="0"/>
              </w:rPr>
              <w:t>起來共事。</w:t>
            </w:r>
          </w:p>
        </w:tc>
      </w:tr>
      <w:tr w:rsidR="000E354C" w:rsidRPr="00F024E0" w:rsidTr="00B1720F">
        <w:trPr>
          <w:trHeight w:val="582"/>
        </w:trPr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【需求職稱】  </w:t>
            </w:r>
          </w:p>
        </w:tc>
        <w:tc>
          <w:tcPr>
            <w:tcW w:w="5986" w:type="dxa"/>
            <w:vAlign w:val="center"/>
          </w:tcPr>
          <w:p w:rsidR="000E354C" w:rsidRPr="00FD39BA" w:rsidRDefault="000E354C" w:rsidP="00B1720F">
            <w:pPr>
              <w:spacing w:line="400" w:lineRule="exact"/>
              <w:jc w:val="both"/>
              <w:rPr>
                <w:rFonts w:asciiTheme="majorEastAsia" w:eastAsiaTheme="majorEastAsia" w:hAnsiTheme="majorEastAsia"/>
                <w:b/>
                <w:color w:val="365F91" w:themeColor="accent1" w:themeShade="BF"/>
              </w:rPr>
            </w:pPr>
            <w:r w:rsidRPr="00FD39BA">
              <w:rPr>
                <w:rFonts w:ascii="細明體" w:eastAsia="細明體" w:hAnsi="細明體" w:cs="細明體" w:hint="eastAsia"/>
                <w:b/>
                <w:color w:val="365F91" w:themeColor="accent1" w:themeShade="BF"/>
                <w:kern w:val="0"/>
              </w:rPr>
              <w:t>專案執行秘書</w:t>
            </w:r>
            <w:r w:rsidRPr="00FD39BA">
              <w:rPr>
                <w:rFonts w:ascii="Verdana" w:hAnsi="Verdana" w:cs="新細明體" w:hint="eastAsia"/>
                <w:b/>
                <w:color w:val="365F91" w:themeColor="accent1" w:themeShade="BF"/>
                <w:kern w:val="0"/>
              </w:rPr>
              <w:t xml:space="preserve"> (</w:t>
            </w:r>
            <w:r w:rsidRPr="00FD39BA">
              <w:rPr>
                <w:rFonts w:ascii="Verdana" w:hAnsi="Verdana" w:cs="新細明體" w:hint="eastAsia"/>
                <w:b/>
                <w:color w:val="365F91" w:themeColor="accent1" w:themeShade="BF"/>
                <w:kern w:val="0"/>
              </w:rPr>
              <w:t>專職</w:t>
            </w:r>
            <w:r w:rsidRPr="00FD39BA">
              <w:rPr>
                <w:rFonts w:ascii="Verdana" w:hAnsi="Verdana" w:cs="新細明體" w:hint="eastAsia"/>
                <w:b/>
                <w:color w:val="365F91" w:themeColor="accent1" w:themeShade="BF"/>
                <w:kern w:val="0"/>
              </w:rPr>
              <w:t>1</w:t>
            </w:r>
            <w:r w:rsidRPr="00FD39BA">
              <w:rPr>
                <w:rFonts w:ascii="Verdana" w:hAnsi="Verdana" w:cs="新細明體" w:hint="eastAsia"/>
                <w:b/>
                <w:color w:val="365F91" w:themeColor="accent1" w:themeShade="BF"/>
                <w:kern w:val="0"/>
              </w:rPr>
              <w:t>名</w:t>
            </w:r>
            <w:r w:rsidRPr="00FD39BA">
              <w:rPr>
                <w:rFonts w:ascii="Verdana" w:hAnsi="Verdana" w:cs="新細明體" w:hint="eastAsia"/>
                <w:b/>
                <w:color w:val="365F91" w:themeColor="accent1" w:themeShade="BF"/>
                <w:kern w:val="0"/>
              </w:rPr>
              <w:t>)</w:t>
            </w:r>
          </w:p>
        </w:tc>
      </w:tr>
      <w:tr w:rsidR="000E354C" w:rsidRPr="009802F2" w:rsidTr="00B1720F">
        <w:trPr>
          <w:trHeight w:val="493"/>
        </w:trPr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應徵對象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  <w:vAlign w:val="center"/>
          </w:tcPr>
          <w:p w:rsidR="000E354C" w:rsidRDefault="000E354C" w:rsidP="00B1720F">
            <w:pPr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</w:rPr>
              <w:t>在職、轉職人士</w:t>
            </w:r>
          </w:p>
          <w:p w:rsidR="000E354C" w:rsidRDefault="000E354C" w:rsidP="00B1720F">
            <w:pPr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大學以上(含研究所)畢業</w:t>
            </w:r>
          </w:p>
          <w:p w:rsidR="000E354C" w:rsidRPr="001D02A9" w:rsidRDefault="000E354C" w:rsidP="00B1720F">
            <w:pPr>
              <w:spacing w:line="400" w:lineRule="exact"/>
              <w:ind w:firstLineChars="100" w:firstLine="240"/>
              <w:jc w:val="both"/>
              <w:rPr>
                <w:rFonts w:asciiTheme="majorEastAsia" w:eastAsiaTheme="majorEastAsia" w:hAnsiTheme="majorEastAsia" w:cs="新細明體"/>
                <w:b/>
                <w:color w:val="0070C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</w:rPr>
              <w:t>(</w:t>
            </w:r>
            <w:r>
              <w:rPr>
                <w:rFonts w:asciiTheme="majorEastAsia" w:eastAsiaTheme="majorEastAsia" w:hAnsiTheme="majorEastAsia" w:cs="新細明體" w:hint="eastAsia"/>
                <w:color w:val="0070C0"/>
                <w:kern w:val="0"/>
              </w:rPr>
              <w:t>應屆畢業生可)</w:t>
            </w:r>
          </w:p>
        </w:tc>
      </w:tr>
      <w:tr w:rsidR="000E354C" w:rsidTr="00B1720F">
        <w:trPr>
          <w:trHeight w:val="985"/>
        </w:trPr>
        <w:tc>
          <w:tcPr>
            <w:tcW w:w="2376" w:type="dxa"/>
            <w:vAlign w:val="center"/>
          </w:tcPr>
          <w:p w:rsidR="000E354C" w:rsidRPr="001067E2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067E2">
              <w:rPr>
                <w:rFonts w:asciiTheme="majorEastAsia" w:eastAsiaTheme="majorEastAsia" w:hAnsiTheme="majorEastAsia" w:cs="新細明體"/>
                <w:kern w:val="0"/>
              </w:rPr>
              <w:t xml:space="preserve">【職務內容】 </w:t>
            </w:r>
          </w:p>
        </w:tc>
        <w:tc>
          <w:tcPr>
            <w:tcW w:w="5986" w:type="dxa"/>
          </w:tcPr>
          <w:p w:rsidR="000E354C" w:rsidRPr="001067E2" w:rsidRDefault="000E354C" w:rsidP="00B1720F">
            <w:pPr>
              <w:widowControl/>
              <w:numPr>
                <w:ilvl w:val="0"/>
                <w:numId w:val="8"/>
              </w:numPr>
              <w:spacing w:line="400" w:lineRule="exact"/>
              <w:ind w:left="0"/>
              <w:rPr>
                <w:rFonts w:ascii="新細明體" w:hAnsi="新細明體" w:cs="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1067E2">
              <w:rPr>
                <w:rFonts w:ascii="新細明體" w:hAnsi="新細明體" w:cs="新細明體" w:hint="eastAsia"/>
                <w:kern w:val="0"/>
              </w:rPr>
              <w:t>活動、課程專案執行控管</w:t>
            </w:r>
          </w:p>
          <w:p w:rsidR="000E354C" w:rsidRPr="001067E2" w:rsidRDefault="000E354C" w:rsidP="00B1720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1067E2">
              <w:rPr>
                <w:rFonts w:ascii="新細明體" w:hAnsi="新細明體" w:cs="細明體" w:hint="eastAsia"/>
                <w:kern w:val="0"/>
              </w:rPr>
              <w:t>執行長專案助理</w:t>
            </w:r>
          </w:p>
        </w:tc>
      </w:tr>
      <w:tr w:rsidR="000E354C" w:rsidTr="00B1720F">
        <w:trPr>
          <w:trHeight w:val="898"/>
        </w:trPr>
        <w:tc>
          <w:tcPr>
            <w:tcW w:w="2376" w:type="dxa"/>
            <w:vAlign w:val="center"/>
          </w:tcPr>
          <w:p w:rsidR="000E354C" w:rsidRPr="00732684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732684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專業能力</w:t>
            </w:r>
            <w:r w:rsidRPr="00732684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  <w:vAlign w:val="center"/>
          </w:tcPr>
          <w:p w:rsidR="000E354C" w:rsidRPr="00732684" w:rsidRDefault="000E354C" w:rsidP="00B1720F">
            <w:pPr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732684">
              <w:rPr>
                <w:rFonts w:ascii="Verdana" w:hAnsi="Verdana" w:cs="新細明體" w:hint="eastAsia"/>
                <w:kern w:val="0"/>
              </w:rPr>
              <w:t>具企劃、行銷、控管能力</w:t>
            </w:r>
          </w:p>
          <w:p w:rsidR="000E354C" w:rsidRPr="00732684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732684">
              <w:rPr>
                <w:rFonts w:ascii="Verdana" w:hAnsi="Verdana" w:cs="新細明體" w:hint="eastAsia"/>
                <w:kern w:val="0"/>
              </w:rPr>
              <w:t>具溝通、協調、組織團隊能力</w:t>
            </w:r>
          </w:p>
        </w:tc>
      </w:tr>
      <w:tr w:rsidR="000E354C" w:rsidTr="00B1720F">
        <w:trPr>
          <w:trHeight w:val="1779"/>
        </w:trPr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個人特質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】</w:t>
            </w:r>
          </w:p>
        </w:tc>
        <w:tc>
          <w:tcPr>
            <w:tcW w:w="5986" w:type="dxa"/>
          </w:tcPr>
          <w:p w:rsidR="000E354C" w:rsidRPr="00732684" w:rsidRDefault="000E354C" w:rsidP="00B1720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732684">
              <w:rPr>
                <w:rFonts w:ascii="新細明體" w:hAnsi="新細明體" w:cs="新細明體" w:hint="eastAsia"/>
                <w:kern w:val="0"/>
              </w:rPr>
              <w:t>喜樂、積極、機靈、正向思考</w:t>
            </w:r>
          </w:p>
          <w:p w:rsidR="000E354C" w:rsidRPr="00732684" w:rsidRDefault="000E354C" w:rsidP="00B1720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732684">
              <w:rPr>
                <w:rFonts w:ascii="新細明體" w:hAnsi="新細明體" w:cs="新細明體" w:hint="eastAsia"/>
                <w:kern w:val="0"/>
              </w:rPr>
              <w:t>全心專注、責任目標導向</w:t>
            </w:r>
          </w:p>
          <w:p w:rsidR="000E354C" w:rsidRPr="00732684" w:rsidRDefault="000E354C" w:rsidP="00B1720F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732684">
              <w:rPr>
                <w:rFonts w:ascii="新細明體" w:hAnsi="新細明體" w:cs="新細明體" w:hint="eastAsia"/>
                <w:kern w:val="0"/>
              </w:rPr>
              <w:t>思路清晰、條理分明、系統化辦事</w:t>
            </w:r>
          </w:p>
          <w:p w:rsidR="000E354C" w:rsidRPr="001D02A9" w:rsidRDefault="000E354C" w:rsidP="00B1720F">
            <w:pPr>
              <w:spacing w:line="40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 w:rsidRPr="00732684">
              <w:rPr>
                <w:rFonts w:asciiTheme="majorEastAsia" w:eastAsiaTheme="majorEastAsia" w:hAnsiTheme="majorEastAsia" w:cs="新細明體" w:hint="eastAsia"/>
                <w:kern w:val="0"/>
              </w:rPr>
              <w:t>‧</w:t>
            </w:r>
            <w:r w:rsidRPr="00732684">
              <w:rPr>
                <w:rFonts w:ascii="新細明體" w:hAnsi="新細明體" w:cs="新細明體" w:hint="eastAsia"/>
                <w:kern w:val="0"/>
              </w:rPr>
              <w:t>能解決問題 (非只是反應問題)</w:t>
            </w:r>
          </w:p>
        </w:tc>
      </w:tr>
      <w:tr w:rsidR="000E354C" w:rsidTr="00B1720F">
        <w:trPr>
          <w:trHeight w:val="1407"/>
        </w:trPr>
        <w:tc>
          <w:tcPr>
            <w:tcW w:w="2376" w:type="dxa"/>
            <w:vAlign w:val="center"/>
          </w:tcPr>
          <w:p w:rsidR="000E354C" w:rsidRPr="00732684" w:rsidRDefault="000E354C" w:rsidP="00B1720F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732684">
              <w:rPr>
                <w:rFonts w:ascii="新細明體" w:hAnsi="新細明體" w:cs="新細明體"/>
                <w:kern w:val="0"/>
              </w:rPr>
              <w:t>【薪資</w:t>
            </w:r>
            <w:r w:rsidRPr="00732684">
              <w:rPr>
                <w:rFonts w:ascii="新細明體" w:hAnsi="新細明體" w:cs="新細明體" w:hint="eastAsia"/>
                <w:kern w:val="0"/>
              </w:rPr>
              <w:t>與福利</w:t>
            </w:r>
            <w:r w:rsidRPr="00732684">
              <w:rPr>
                <w:rFonts w:ascii="新細明體" w:hAnsi="新細明體" w:cs="新細明體"/>
                <w:kern w:val="0"/>
              </w:rPr>
              <w:t xml:space="preserve">】 </w:t>
            </w:r>
          </w:p>
        </w:tc>
        <w:tc>
          <w:tcPr>
            <w:tcW w:w="5986" w:type="dxa"/>
            <w:vAlign w:val="center"/>
          </w:tcPr>
          <w:p w:rsidR="000E354C" w:rsidRPr="00732684" w:rsidRDefault="000E354C" w:rsidP="00B1720F">
            <w:pPr>
              <w:widowControl/>
              <w:spacing w:line="400" w:lineRule="exact"/>
              <w:ind w:left="240" w:hangingChars="100" w:hanging="240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732684">
              <w:rPr>
                <w:rFonts w:ascii="新細明體" w:hAnsi="新細明體" w:cs="新細明體" w:hint="eastAsia"/>
                <w:kern w:val="0"/>
              </w:rPr>
              <w:t>‧月薪</w:t>
            </w:r>
            <w:r w:rsidRPr="00FD39BA">
              <w:rPr>
                <w:rFonts w:ascii="新細明體" w:hAnsi="新細明體" w:cs="新細明體" w:hint="eastAsia"/>
                <w:b/>
                <w:color w:val="365F91" w:themeColor="accent1" w:themeShade="BF"/>
                <w:kern w:val="0"/>
              </w:rPr>
              <w:t>28,000</w:t>
            </w:r>
            <w:r w:rsidRPr="00FD39BA">
              <w:rPr>
                <w:rFonts w:asciiTheme="majorEastAsia" w:eastAsiaTheme="majorEastAsia" w:hAnsiTheme="majorEastAsia" w:cs="新細明體" w:hint="eastAsia"/>
                <w:b/>
                <w:color w:val="365F91" w:themeColor="accent1" w:themeShade="BF"/>
                <w:kern w:val="0"/>
              </w:rPr>
              <w:t xml:space="preserve"> </w:t>
            </w:r>
            <w:r w:rsidRPr="00FD39BA">
              <w:rPr>
                <w:rFonts w:ascii="新細明體" w:hAnsi="新細明體" w:cs="新細明體" w:hint="eastAsia"/>
                <w:b/>
                <w:color w:val="365F91" w:themeColor="accent1" w:themeShade="BF"/>
                <w:kern w:val="0"/>
              </w:rPr>
              <w:t>~</w:t>
            </w:r>
            <w:r w:rsidRPr="00FD39BA">
              <w:rPr>
                <w:rFonts w:asciiTheme="majorEastAsia" w:eastAsiaTheme="majorEastAsia" w:hAnsiTheme="majorEastAsia" w:cs="新細明體" w:hint="eastAsia"/>
                <w:b/>
                <w:color w:val="365F91" w:themeColor="accent1" w:themeShade="BF"/>
                <w:kern w:val="0"/>
              </w:rPr>
              <w:t xml:space="preserve"> </w:t>
            </w:r>
            <w:r w:rsidRPr="00FD39BA">
              <w:rPr>
                <w:rFonts w:ascii="新細明體" w:hAnsi="新細明體" w:cs="新細明體" w:hint="eastAsia"/>
                <w:b/>
                <w:color w:val="365F91" w:themeColor="accent1" w:themeShade="BF"/>
                <w:kern w:val="0"/>
              </w:rPr>
              <w:t>32,000</w:t>
            </w:r>
            <w:r w:rsidRPr="00732684">
              <w:rPr>
                <w:rFonts w:ascii="新細明體" w:hAnsi="新細明體" w:cs="新細明體" w:hint="eastAsia"/>
                <w:kern w:val="0"/>
              </w:rPr>
              <w:t xml:space="preserve">元                               </w:t>
            </w:r>
          </w:p>
          <w:p w:rsidR="000E354C" w:rsidRPr="00732684" w:rsidRDefault="000E354C" w:rsidP="00B1720F">
            <w:pPr>
              <w:widowControl/>
              <w:spacing w:line="400" w:lineRule="exact"/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732684">
              <w:rPr>
                <w:rFonts w:ascii="新細明體" w:hAnsi="新細明體" w:cs="新細明體" w:hint="eastAsia"/>
                <w:kern w:val="0"/>
              </w:rPr>
              <w:t>‧享勞健保/勞退/專案獎金/年終獎金一個月起/三節禮品/其他</w:t>
            </w:r>
          </w:p>
        </w:tc>
      </w:tr>
      <w:tr w:rsidR="000E354C" w:rsidTr="00B1720F">
        <w:trPr>
          <w:trHeight w:val="557"/>
        </w:trPr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【徵才期間】 </w:t>
            </w:r>
          </w:p>
        </w:tc>
        <w:tc>
          <w:tcPr>
            <w:tcW w:w="5986" w:type="dxa"/>
            <w:vAlign w:val="center"/>
          </w:tcPr>
          <w:p w:rsidR="000E354C" w:rsidRPr="001D02A9" w:rsidRDefault="000E354C" w:rsidP="007B183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即日起至20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15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年</w:t>
            </w:r>
            <w:r w:rsidR="007B183C">
              <w:rPr>
                <w:rFonts w:asciiTheme="majorEastAsia" w:eastAsiaTheme="majorEastAsia" w:hAnsiTheme="majorEastAsia" w:cs="新細明體" w:hint="eastAsia"/>
                <w:kern w:val="0"/>
              </w:rPr>
              <w:t>5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月</w:t>
            </w:r>
            <w:r w:rsidR="007B183C">
              <w:rPr>
                <w:rFonts w:asciiTheme="majorEastAsia" w:eastAsiaTheme="majorEastAsia" w:hAnsiTheme="majorEastAsia" w:cs="新細明體" w:hint="eastAsia"/>
                <w:kern w:val="0"/>
              </w:rPr>
              <w:t>6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日止</w:t>
            </w:r>
          </w:p>
        </w:tc>
      </w:tr>
      <w:tr w:rsidR="000E354C" w:rsidTr="00B1720F">
        <w:trPr>
          <w:trHeight w:val="1548"/>
        </w:trPr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【應徵方式】 </w:t>
            </w:r>
          </w:p>
        </w:tc>
        <w:tc>
          <w:tcPr>
            <w:tcW w:w="5986" w:type="dxa"/>
          </w:tcPr>
          <w:p w:rsidR="000E354C" w:rsidRPr="001D02A9" w:rsidRDefault="000E354C" w:rsidP="00B1720F">
            <w:pPr>
              <w:spacing w:line="400" w:lineRule="exact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1.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履歷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(</w:t>
            </w:r>
            <w:proofErr w:type="gramStart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附照</w:t>
            </w:r>
            <w:proofErr w:type="gramEnd"/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 xml:space="preserve">) </w:t>
            </w:r>
            <w:r w:rsidRPr="001D02A9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 </w:t>
            </w:r>
          </w:p>
          <w:p w:rsidR="000E354C" w:rsidRPr="00204BD0" w:rsidRDefault="000E354C" w:rsidP="00B1720F">
            <w:pPr>
              <w:spacing w:line="40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 w:rsidRPr="00204BD0">
              <w:rPr>
                <w:rFonts w:asciiTheme="majorEastAsia" w:eastAsiaTheme="majorEastAsia" w:hAnsiTheme="majorEastAsia" w:cs="新細明體" w:hint="eastAsia"/>
                <w:kern w:val="0"/>
              </w:rPr>
              <w:t>2.勾選職能調查表(如附)</w:t>
            </w:r>
          </w:p>
          <w:p w:rsidR="000E354C" w:rsidRPr="001D02A9" w:rsidRDefault="000E354C" w:rsidP="00B1720F">
            <w:pPr>
              <w:spacing w:line="40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3. e-mail、或傳真上列資料</w:t>
            </w:r>
          </w:p>
          <w:p w:rsidR="000E354C" w:rsidRPr="001D02A9" w:rsidRDefault="000E354C" w:rsidP="00B1720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hint="eastAsia"/>
              </w:rPr>
              <w:t>4.通知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面談</w:t>
            </w:r>
          </w:p>
        </w:tc>
      </w:tr>
      <w:tr w:rsidR="000E354C" w:rsidTr="00B1720F"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【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連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絡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e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-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m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>ail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、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Fax</w:t>
            </w:r>
            <w:r w:rsidRPr="001D02A9">
              <w:rPr>
                <w:rFonts w:asciiTheme="majorEastAsia" w:eastAsiaTheme="majorEastAsia" w:hAnsiTheme="majorEastAsia" w:cs="新細明體"/>
                <w:kern w:val="0"/>
              </w:rPr>
              <w:t xml:space="preserve">】 </w:t>
            </w:r>
          </w:p>
        </w:tc>
        <w:tc>
          <w:tcPr>
            <w:tcW w:w="5986" w:type="dxa"/>
          </w:tcPr>
          <w:p w:rsidR="000E354C" w:rsidRPr="001D02A9" w:rsidRDefault="00746F7C" w:rsidP="00B1720F">
            <w:pPr>
              <w:spacing w:line="400" w:lineRule="exact"/>
              <w:rPr>
                <w:rFonts w:asciiTheme="majorEastAsia" w:eastAsiaTheme="majorEastAsia" w:hAnsiTheme="majorEastAsia" w:cs="新細明體"/>
                <w:kern w:val="0"/>
              </w:rPr>
            </w:pPr>
            <w:hyperlink r:id="rId7" w:history="1">
              <w:r w:rsidR="000E354C" w:rsidRPr="001D02A9">
                <w:rPr>
                  <w:rStyle w:val="a6"/>
                  <w:rFonts w:asciiTheme="majorEastAsia" w:eastAsiaTheme="majorEastAsia" w:hAnsiTheme="majorEastAsia" w:cs="新細明體"/>
                  <w:kern w:val="0"/>
                </w:rPr>
                <w:t>j</w:t>
              </w:r>
              <w:r w:rsidR="000E354C" w:rsidRPr="00251E00">
                <w:rPr>
                  <w:rStyle w:val="a6"/>
                  <w:rFonts w:asciiTheme="majorEastAsia" w:eastAsiaTheme="majorEastAsia" w:hAnsiTheme="majorEastAsia" w:cs="新細明體"/>
                  <w:kern w:val="0"/>
                  <w:u w:val="none"/>
                </w:rPr>
                <w:t>imlin@planning.com.tw；</w:t>
              </w:r>
              <w:r w:rsidR="000E354C" w:rsidRPr="00251E00">
                <w:rPr>
                  <w:rStyle w:val="a6"/>
                  <w:rFonts w:asciiTheme="majorEastAsia" w:eastAsiaTheme="majorEastAsia" w:hAnsiTheme="majorEastAsia" w:cs="新細明體" w:hint="eastAsia"/>
                  <w:kern w:val="0"/>
                  <w:u w:val="none"/>
                </w:rPr>
                <w:t>service</w:t>
              </w:r>
              <w:r w:rsidR="000E354C" w:rsidRPr="00251E00">
                <w:rPr>
                  <w:rStyle w:val="a6"/>
                  <w:rFonts w:asciiTheme="majorEastAsia" w:eastAsiaTheme="majorEastAsia" w:hAnsiTheme="majorEastAsia" w:cs="新細明體"/>
                  <w:kern w:val="0"/>
                  <w:u w:val="none"/>
                </w:rPr>
                <w:t>@planning.com.tw</w:t>
              </w:r>
            </w:hyperlink>
          </w:p>
          <w:p w:rsidR="000E354C" w:rsidRPr="001D02A9" w:rsidRDefault="000E354C" w:rsidP="00B1720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Fax: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 xml:space="preserve"> </w:t>
            </w: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02-23657610</w:t>
            </w:r>
          </w:p>
        </w:tc>
      </w:tr>
      <w:tr w:rsidR="000E354C" w:rsidTr="00B1720F">
        <w:trPr>
          <w:trHeight w:val="650"/>
        </w:trPr>
        <w:tc>
          <w:tcPr>
            <w:tcW w:w="2376" w:type="dxa"/>
            <w:vAlign w:val="center"/>
          </w:tcPr>
          <w:p w:rsidR="000E354C" w:rsidRPr="001D02A9" w:rsidRDefault="000E354C" w:rsidP="00B1720F">
            <w:pPr>
              <w:widowControl/>
              <w:spacing w:line="4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1D02A9">
              <w:rPr>
                <w:rFonts w:asciiTheme="majorEastAsia" w:eastAsiaTheme="majorEastAsia" w:hAnsiTheme="majorEastAsia" w:cs="新細明體" w:hint="eastAsia"/>
                <w:kern w:val="0"/>
              </w:rPr>
              <w:t>【台灣企劃塾網址】</w:t>
            </w:r>
          </w:p>
        </w:tc>
        <w:tc>
          <w:tcPr>
            <w:tcW w:w="5986" w:type="dxa"/>
            <w:vAlign w:val="center"/>
          </w:tcPr>
          <w:p w:rsidR="000E354C" w:rsidRPr="00251E00" w:rsidRDefault="00746F7C" w:rsidP="00B1720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hyperlink r:id="rId8" w:history="1">
              <w:r w:rsidR="000E354C" w:rsidRPr="00251E00">
                <w:rPr>
                  <w:rStyle w:val="a6"/>
                  <w:rFonts w:asciiTheme="majorEastAsia" w:eastAsiaTheme="majorEastAsia" w:hAnsiTheme="majorEastAsia" w:cs="新細明體" w:hint="eastAsia"/>
                  <w:kern w:val="0"/>
                  <w:u w:val="none"/>
                </w:rPr>
                <w:t>www.planning.com.tw</w:t>
              </w:r>
            </w:hyperlink>
          </w:p>
        </w:tc>
      </w:tr>
    </w:tbl>
    <w:p w:rsidR="00B1720F" w:rsidRPr="00B1720F" w:rsidRDefault="00B1720F" w:rsidP="00B1720F">
      <w:pPr>
        <w:ind w:firstLineChars="850" w:firstLine="2382"/>
        <w:rPr>
          <w:b/>
          <w:sz w:val="28"/>
          <w:szCs w:val="28"/>
        </w:rPr>
      </w:pPr>
      <w:r w:rsidRPr="00B1720F">
        <w:rPr>
          <w:rFonts w:hint="eastAsia"/>
          <w:b/>
          <w:sz w:val="28"/>
          <w:szCs w:val="28"/>
        </w:rPr>
        <w:t>【台灣企劃塾】徵才說明</w:t>
      </w:r>
    </w:p>
    <w:p w:rsidR="00D60339" w:rsidRDefault="00D60339" w:rsidP="000E354C">
      <w:pPr>
        <w:ind w:firstLineChars="1050" w:firstLine="2520"/>
        <w:rPr>
          <w:szCs w:val="44"/>
        </w:rPr>
      </w:pPr>
    </w:p>
    <w:sectPr w:rsidR="00D60339" w:rsidSect="00CC5BC5">
      <w:headerReference w:type="default" r:id="rId9"/>
      <w:footerReference w:type="even" r:id="rId10"/>
      <w:footerReference w:type="default" r:id="rId11"/>
      <w:pgSz w:w="11906" w:h="16838"/>
      <w:pgMar w:top="1440" w:right="1466" w:bottom="539" w:left="1620" w:header="540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71" w:rsidRDefault="000E1571">
      <w:r>
        <w:separator/>
      </w:r>
    </w:p>
  </w:endnote>
  <w:endnote w:type="continuationSeparator" w:id="0">
    <w:p w:rsidR="000E1571" w:rsidRDefault="000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Default="00B14CDF" w:rsidP="00CE77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3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CFA" w:rsidRDefault="00373C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Default="00746F7C">
    <w:pPr>
      <w:pStyle w:val="a4"/>
      <w:ind w:right="360"/>
    </w:pPr>
    <w:r>
      <w:rPr>
        <w:noProof/>
      </w:rPr>
      <w:pict>
        <v:line id="_x0000_s2050" style="position:absolute;flip:y;z-index:251657216" from="-18pt,-7.8pt" to="459pt,-7.8pt" strokecolor="#339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71" w:rsidRDefault="000E1571">
      <w:r>
        <w:separator/>
      </w:r>
    </w:p>
  </w:footnote>
  <w:footnote w:type="continuationSeparator" w:id="0">
    <w:p w:rsidR="000E1571" w:rsidRDefault="000E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FA" w:rsidRPr="00BB7B19" w:rsidRDefault="00746F7C" w:rsidP="00CC5BC5">
    <w:pPr>
      <w:pStyle w:val="a3"/>
      <w:tabs>
        <w:tab w:val="clear" w:pos="8306"/>
      </w:tabs>
      <w:ind w:leftChars="-75" w:left="120" w:hangingChars="150" w:hanging="300"/>
      <w:jc w:val="both"/>
      <w:rPr>
        <w:rFonts w:eastAsia="標楷體"/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1pt;margin-top:9pt;width:189pt;height:36pt;z-index:251659264" filled="f" stroked="f">
          <v:textbox>
            <w:txbxContent>
              <w:p w:rsidR="00823DD0" w:rsidRPr="00486099" w:rsidRDefault="00823DD0">
                <w:pPr>
                  <w:rPr>
                    <w:rFonts w:ascii="標楷體" w:eastAsia="標楷體" w:hAnsi="標楷體"/>
                  </w:rPr>
                </w:pPr>
                <w:r w:rsidRPr="00D93120">
                  <w:rPr>
                    <w:rFonts w:ascii="標楷體" w:eastAsia="標楷體" w:hint="eastAsia"/>
                    <w:sz w:val="16"/>
                    <w:szCs w:val="16"/>
                  </w:rPr>
                  <w:t>台北市</w:t>
                </w:r>
                <w:r>
                  <w:rPr>
                    <w:rFonts w:eastAsia="標楷體" w:hint="eastAsia"/>
                    <w:sz w:val="16"/>
                  </w:rPr>
                  <w:t>100</w:t>
                </w:r>
                <w:r>
                  <w:rPr>
                    <w:rFonts w:eastAsia="標楷體" w:hint="eastAsia"/>
                    <w:sz w:val="16"/>
                  </w:rPr>
                  <w:t>中正區和平西路一段</w:t>
                </w:r>
                <w:r>
                  <w:rPr>
                    <w:rFonts w:eastAsia="標楷體" w:hint="eastAsia"/>
                    <w:sz w:val="16"/>
                  </w:rPr>
                  <w:t>56</w:t>
                </w:r>
                <w:r>
                  <w:rPr>
                    <w:rFonts w:eastAsia="標楷體" w:hint="eastAsia"/>
                    <w:sz w:val="16"/>
                  </w:rPr>
                  <w:t>號</w:t>
                </w:r>
                <w:r>
                  <w:rPr>
                    <w:rFonts w:eastAsia="標楷體" w:hint="eastAsia"/>
                    <w:sz w:val="16"/>
                  </w:rPr>
                  <w:t>10</w:t>
                </w:r>
                <w:r>
                  <w:rPr>
                    <w:rFonts w:eastAsia="標楷體" w:hint="eastAsia"/>
                    <w:sz w:val="16"/>
                  </w:rPr>
                  <w:t>樓之</w:t>
                </w:r>
                <w:r>
                  <w:rPr>
                    <w:rFonts w:eastAsia="標楷體" w:hint="eastAsia"/>
                    <w:sz w:val="16"/>
                  </w:rPr>
                  <w:t>5</w:t>
                </w:r>
                <w:r w:rsidRPr="00823DD0">
                  <w:rPr>
                    <w:rStyle w:val="a5"/>
                    <w:rFonts w:eastAsia="標楷體"/>
                    <w:sz w:val="16"/>
                  </w:rPr>
                  <w:t xml:space="preserve"> 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TEL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：(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02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)2365-09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30</w:t>
                </w:r>
                <w:r w:rsidRPr="00486099">
                  <w:rPr>
                    <w:rStyle w:val="a5"/>
                    <w:rFonts w:ascii="標楷體" w:eastAsia="標楷體" w:hAnsi="標楷體"/>
                    <w:sz w:val="8"/>
                  </w:rPr>
                  <w:t xml:space="preserve"> </w:t>
                </w:r>
                <w:r w:rsidR="00927CBA">
                  <w:rPr>
                    <w:rStyle w:val="a5"/>
                    <w:rFonts w:ascii="標楷體" w:eastAsia="標楷體" w:hAnsi="標楷體" w:hint="eastAsia"/>
                    <w:sz w:val="8"/>
                  </w:rPr>
                  <w:t xml:space="preserve">     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FAX</w:t>
                </w:r>
                <w:r w:rsidRPr="00486099">
                  <w:rPr>
                    <w:rStyle w:val="a5"/>
                    <w:rFonts w:ascii="標楷體" w:eastAsia="標楷體" w:hAnsi="標楷體" w:hint="eastAsia"/>
                    <w:sz w:val="16"/>
                  </w:rPr>
                  <w:t>：</w:t>
                </w:r>
                <w:r w:rsidRPr="00486099">
                  <w:rPr>
                    <w:rStyle w:val="a5"/>
                    <w:rFonts w:ascii="標楷體" w:eastAsia="標楷體" w:hAnsi="標楷體"/>
                    <w:sz w:val="16"/>
                  </w:rPr>
                  <w:t>(02)2365-7610</w:t>
                </w:r>
              </w:p>
            </w:txbxContent>
          </v:textbox>
        </v:shape>
      </w:pict>
    </w:r>
    <w:r>
      <w:rPr>
        <w:rFonts w:ascii="標楷體" w:eastAsia="標楷體"/>
        <w:noProof/>
      </w:rPr>
      <w:pict>
        <v:shape id="_x0000_s2053" type="#_x0000_t202" style="position:absolute;left:0;text-align:left;margin-left:-27pt;margin-top:0;width:98.85pt;height:37.35pt;z-index:251658240;mso-wrap-style:none" filled="f" stroked="f">
          <v:textbox style="mso-next-textbox:#_x0000_s2053;mso-fit-shape-to-text:t">
            <w:txbxContent>
              <w:p w:rsidR="00CD7EAC" w:rsidRDefault="00DF6295">
                <w:r>
                  <w:rPr>
                    <w:noProof/>
                  </w:rPr>
                  <w:drawing>
                    <wp:inline distT="0" distB="0" distL="0" distR="0">
                      <wp:extent cx="1165860" cy="411480"/>
                      <wp:effectExtent l="19050" t="0" r="0" b="0"/>
                      <wp:docPr id="1" name="圖片 1" descr="臺灣企劃塾(培訓組織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臺灣企劃塾(培訓組織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6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75F71">
      <w:rPr>
        <w:rFonts w:ascii="標楷體" w:eastAsia="標楷體" w:hint="eastAsia"/>
      </w:rPr>
      <w:t xml:space="preserve">                         </w:t>
    </w:r>
    <w:r w:rsidR="00373CFA">
      <w:rPr>
        <w:rFonts w:ascii="標楷體" w:eastAsia="標楷體" w:hint="eastAsia"/>
      </w:rPr>
      <w:t xml:space="preserve"> </w:t>
    </w:r>
    <w:r w:rsidR="00373CFA">
      <w:rPr>
        <w:rFonts w:eastAsia="標楷體" w:hint="eastAsia"/>
        <w:b/>
        <w:bCs/>
      </w:rPr>
      <w:t xml:space="preserve"> </w:t>
    </w:r>
    <w:r w:rsidR="00375F71">
      <w:rPr>
        <w:rFonts w:ascii="Arial Unicode MS" w:eastAsia="標楷體" w:hAnsi="Arial Unicode MS" w:cs="Arial Unicode MS" w:hint="eastAsia"/>
        <w:b/>
        <w:bCs/>
        <w:color w:val="333399"/>
      </w:rPr>
      <w:t xml:space="preserve">                               </w:t>
    </w:r>
  </w:p>
  <w:p w:rsidR="00373CFA" w:rsidRDefault="00746F7C">
    <w:pPr>
      <w:pStyle w:val="a3"/>
    </w:pPr>
    <w:r>
      <w:rPr>
        <w:noProof/>
      </w:rPr>
      <w:pict>
        <v:line id="_x0000_s2049" style="position:absolute;flip:y;z-index:251656192" from="-18pt,33.5pt" to="450pt,33.5pt" strokecolor="#339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687B"/>
    <w:multiLevelType w:val="hybridMultilevel"/>
    <w:tmpl w:val="7D4E9E06"/>
    <w:lvl w:ilvl="0" w:tplc="D73A6AE6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3B9459D0"/>
    <w:multiLevelType w:val="hybridMultilevel"/>
    <w:tmpl w:val="CC243086"/>
    <w:lvl w:ilvl="0" w:tplc="044AF6D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40506C"/>
    <w:multiLevelType w:val="hybridMultilevel"/>
    <w:tmpl w:val="D9BC90E0"/>
    <w:lvl w:ilvl="0" w:tplc="47CEF858">
      <w:start w:val="1"/>
      <w:numFmt w:val="bullet"/>
      <w:suff w:val="space"/>
      <w:lvlText w:val="※"/>
      <w:lvlJc w:val="left"/>
      <w:pPr>
        <w:ind w:left="48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49201B71"/>
    <w:multiLevelType w:val="hybridMultilevel"/>
    <w:tmpl w:val="DE7E4B7A"/>
    <w:lvl w:ilvl="0" w:tplc="7200C9C4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6A96A43"/>
    <w:multiLevelType w:val="hybridMultilevel"/>
    <w:tmpl w:val="5C8A9EA0"/>
    <w:lvl w:ilvl="0" w:tplc="AF362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A1216E"/>
    <w:multiLevelType w:val="hybridMultilevel"/>
    <w:tmpl w:val="C7F6D40E"/>
    <w:lvl w:ilvl="0" w:tplc="CCCEA1E8">
      <w:start w:val="1"/>
      <w:numFmt w:val="decimal"/>
      <w:suff w:val="space"/>
      <w:lvlText w:val="%1."/>
      <w:lvlJc w:val="left"/>
      <w:pPr>
        <w:ind w:left="60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6575A38"/>
    <w:multiLevelType w:val="hybridMultilevel"/>
    <w:tmpl w:val="1B307D18"/>
    <w:lvl w:ilvl="0" w:tplc="6A907F68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95E5D9E"/>
    <w:multiLevelType w:val="hybridMultilevel"/>
    <w:tmpl w:val="F050DEAA"/>
    <w:lvl w:ilvl="0" w:tplc="7D5A71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82"/>
    <w:rsid w:val="00015549"/>
    <w:rsid w:val="000434F3"/>
    <w:rsid w:val="000A1FA7"/>
    <w:rsid w:val="000C1B7D"/>
    <w:rsid w:val="000E1571"/>
    <w:rsid w:val="000E17C7"/>
    <w:rsid w:val="000E354C"/>
    <w:rsid w:val="001138FF"/>
    <w:rsid w:val="00115D72"/>
    <w:rsid w:val="001168BB"/>
    <w:rsid w:val="00141260"/>
    <w:rsid w:val="00145A2E"/>
    <w:rsid w:val="00145CE9"/>
    <w:rsid w:val="00153A97"/>
    <w:rsid w:val="00170008"/>
    <w:rsid w:val="001748C3"/>
    <w:rsid w:val="00182A4B"/>
    <w:rsid w:val="001A50D7"/>
    <w:rsid w:val="001A78F1"/>
    <w:rsid w:val="001E73E2"/>
    <w:rsid w:val="001F63A5"/>
    <w:rsid w:val="0020334D"/>
    <w:rsid w:val="00242709"/>
    <w:rsid w:val="00251E00"/>
    <w:rsid w:val="00260C72"/>
    <w:rsid w:val="00290887"/>
    <w:rsid w:val="0029207C"/>
    <w:rsid w:val="002942C3"/>
    <w:rsid w:val="00296AC8"/>
    <w:rsid w:val="002F504E"/>
    <w:rsid w:val="00305A7D"/>
    <w:rsid w:val="0036392F"/>
    <w:rsid w:val="00373CFA"/>
    <w:rsid w:val="00375F71"/>
    <w:rsid w:val="003B6B05"/>
    <w:rsid w:val="003C0EB1"/>
    <w:rsid w:val="003C1FE1"/>
    <w:rsid w:val="003C2B14"/>
    <w:rsid w:val="003D281B"/>
    <w:rsid w:val="003F2127"/>
    <w:rsid w:val="00411851"/>
    <w:rsid w:val="004156B6"/>
    <w:rsid w:val="00445433"/>
    <w:rsid w:val="004473DE"/>
    <w:rsid w:val="00486099"/>
    <w:rsid w:val="004B3F8F"/>
    <w:rsid w:val="004C5D43"/>
    <w:rsid w:val="004E3C63"/>
    <w:rsid w:val="00500BB4"/>
    <w:rsid w:val="00516F43"/>
    <w:rsid w:val="00520469"/>
    <w:rsid w:val="00570646"/>
    <w:rsid w:val="00572060"/>
    <w:rsid w:val="00586C8D"/>
    <w:rsid w:val="005E5122"/>
    <w:rsid w:val="00601891"/>
    <w:rsid w:val="00617BBC"/>
    <w:rsid w:val="00622E69"/>
    <w:rsid w:val="0062711E"/>
    <w:rsid w:val="006365A9"/>
    <w:rsid w:val="00676E67"/>
    <w:rsid w:val="006B35EA"/>
    <w:rsid w:val="006D6432"/>
    <w:rsid w:val="007003DF"/>
    <w:rsid w:val="007007EA"/>
    <w:rsid w:val="007118D9"/>
    <w:rsid w:val="007339A5"/>
    <w:rsid w:val="007339B0"/>
    <w:rsid w:val="00746F7C"/>
    <w:rsid w:val="00765941"/>
    <w:rsid w:val="00773A68"/>
    <w:rsid w:val="0078235C"/>
    <w:rsid w:val="007B183C"/>
    <w:rsid w:val="008034F1"/>
    <w:rsid w:val="00804246"/>
    <w:rsid w:val="00823DD0"/>
    <w:rsid w:val="00826860"/>
    <w:rsid w:val="0082699B"/>
    <w:rsid w:val="00827EA9"/>
    <w:rsid w:val="00832B7F"/>
    <w:rsid w:val="00870F23"/>
    <w:rsid w:val="00885260"/>
    <w:rsid w:val="0089161E"/>
    <w:rsid w:val="008F2343"/>
    <w:rsid w:val="00901BB8"/>
    <w:rsid w:val="00917271"/>
    <w:rsid w:val="00927CBA"/>
    <w:rsid w:val="009325AA"/>
    <w:rsid w:val="00932608"/>
    <w:rsid w:val="00943811"/>
    <w:rsid w:val="0095129B"/>
    <w:rsid w:val="00956CDE"/>
    <w:rsid w:val="009B5480"/>
    <w:rsid w:val="009D3BB5"/>
    <w:rsid w:val="00A238A3"/>
    <w:rsid w:val="00A50B67"/>
    <w:rsid w:val="00A71405"/>
    <w:rsid w:val="00AB3844"/>
    <w:rsid w:val="00AB38CB"/>
    <w:rsid w:val="00AC4E39"/>
    <w:rsid w:val="00AD28C7"/>
    <w:rsid w:val="00AD5810"/>
    <w:rsid w:val="00AE5796"/>
    <w:rsid w:val="00AE5DEE"/>
    <w:rsid w:val="00AF2A81"/>
    <w:rsid w:val="00AF4500"/>
    <w:rsid w:val="00AF7D1F"/>
    <w:rsid w:val="00B10477"/>
    <w:rsid w:val="00B10ECA"/>
    <w:rsid w:val="00B14CDF"/>
    <w:rsid w:val="00B160EA"/>
    <w:rsid w:val="00B1720F"/>
    <w:rsid w:val="00B56DD8"/>
    <w:rsid w:val="00B766FE"/>
    <w:rsid w:val="00B82E8F"/>
    <w:rsid w:val="00BB7B19"/>
    <w:rsid w:val="00BD3ED8"/>
    <w:rsid w:val="00BE47FD"/>
    <w:rsid w:val="00C519BA"/>
    <w:rsid w:val="00C64D6E"/>
    <w:rsid w:val="00C9006C"/>
    <w:rsid w:val="00CA6182"/>
    <w:rsid w:val="00CB63CF"/>
    <w:rsid w:val="00CC5BC5"/>
    <w:rsid w:val="00CD0AD5"/>
    <w:rsid w:val="00CD7EAC"/>
    <w:rsid w:val="00CE6B18"/>
    <w:rsid w:val="00CE776E"/>
    <w:rsid w:val="00D108D1"/>
    <w:rsid w:val="00D14377"/>
    <w:rsid w:val="00D21FD6"/>
    <w:rsid w:val="00D42C71"/>
    <w:rsid w:val="00D47809"/>
    <w:rsid w:val="00D60339"/>
    <w:rsid w:val="00D93120"/>
    <w:rsid w:val="00DA6AF2"/>
    <w:rsid w:val="00DC02E5"/>
    <w:rsid w:val="00DD2F01"/>
    <w:rsid w:val="00DE42EF"/>
    <w:rsid w:val="00DF2AC0"/>
    <w:rsid w:val="00DF6295"/>
    <w:rsid w:val="00E237CE"/>
    <w:rsid w:val="00E33D1B"/>
    <w:rsid w:val="00E66E1F"/>
    <w:rsid w:val="00E76809"/>
    <w:rsid w:val="00E90BAE"/>
    <w:rsid w:val="00ED3F61"/>
    <w:rsid w:val="00EE7CB0"/>
    <w:rsid w:val="00EF32B2"/>
    <w:rsid w:val="00F06BA7"/>
    <w:rsid w:val="00F26535"/>
    <w:rsid w:val="00F36157"/>
    <w:rsid w:val="00F56E6D"/>
    <w:rsid w:val="00F7305F"/>
    <w:rsid w:val="00FA0B3B"/>
    <w:rsid w:val="00FB73DE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498E833C-07BF-4304-9A9D-F760D403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0334D"/>
  </w:style>
  <w:style w:type="character" w:styleId="a6">
    <w:name w:val="Hyperlink"/>
    <w:basedOn w:val="a0"/>
    <w:rsid w:val="006D6432"/>
    <w:rPr>
      <w:color w:val="0000FF"/>
      <w:u w:val="single"/>
    </w:rPr>
  </w:style>
  <w:style w:type="table" w:styleId="a7">
    <w:name w:val="Table Grid"/>
    <w:basedOn w:val="a1"/>
    <w:uiPriority w:val="59"/>
    <w:rsid w:val="00DA6A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76E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ning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mlin@planning.com.tw&#65307;service@planning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308</Characters>
  <Application>Microsoft Office Word</Application>
  <DocSecurity>4</DocSecurity>
  <Lines>2</Lines>
  <Paragraphs>1</Paragraphs>
  <ScaleCrop>false</ScaleCrop>
  <Company>PLANNING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企劃力自我檢測(後測)</dc:title>
  <dc:subject/>
  <dc:creator>ceo</dc:creator>
  <cp:keywords/>
  <cp:lastModifiedBy>Li DrEAm</cp:lastModifiedBy>
  <cp:revision>2</cp:revision>
  <cp:lastPrinted>2008-07-25T05:35:00Z</cp:lastPrinted>
  <dcterms:created xsi:type="dcterms:W3CDTF">2015-04-28T07:56:00Z</dcterms:created>
  <dcterms:modified xsi:type="dcterms:W3CDTF">2015-04-28T07:56:00Z</dcterms:modified>
</cp:coreProperties>
</file>