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C03A7" w:rsidRDefault="009C03A7" w:rsidP="007E4C7D">
      <w:bookmarkStart w:id="0" w:name="_GoBack"/>
      <w:bookmarkEnd w:id="0"/>
    </w:p>
    <w:p w:rsidR="009261D9" w:rsidRDefault="009261D9" w:rsidP="007E4C7D"/>
    <w:p w:rsidR="009261D9" w:rsidRDefault="009261D9" w:rsidP="007E4C7D"/>
    <w:p w:rsidR="009261D9" w:rsidRPr="0031649D" w:rsidRDefault="009261D9" w:rsidP="009261D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微軟正黑體" w:eastAsia="微軟正黑體" w:hAnsi="微軟正黑體" w:cs="細明體"/>
          <w:b/>
          <w:kern w:val="0"/>
          <w:sz w:val="30"/>
          <w:szCs w:val="30"/>
        </w:rPr>
      </w:pPr>
      <w:r w:rsidRPr="0031649D">
        <w:rPr>
          <w:rFonts w:ascii="微軟正黑體" w:eastAsia="微軟正黑體" w:hAnsi="微軟正黑體" w:cs="細明體"/>
          <w:b/>
          <w:kern w:val="0"/>
          <w:sz w:val="30"/>
          <w:szCs w:val="30"/>
        </w:rPr>
        <w:t>招募Overseas Sales Representative 海外行銷業務</w:t>
      </w:r>
    </w:p>
    <w:p w:rsidR="009261D9" w:rsidRPr="0019412B" w:rsidRDefault="009261D9" w:rsidP="00E02DB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微軟正黑體" w:eastAsia="微軟正黑體" w:hAnsi="微軟正黑體" w:cs="新細明體"/>
          <w:kern w:val="0"/>
          <w:sz w:val="22"/>
        </w:rPr>
      </w:pPr>
      <w:r w:rsidRPr="002F1A0C">
        <w:rPr>
          <w:rFonts w:ascii="微軟正黑體" w:eastAsia="微軟正黑體" w:hAnsi="微軟正黑體" w:cs="新細明體"/>
          <w:kern w:val="0"/>
          <w:sz w:val="22"/>
        </w:rPr>
        <w:t>我們正在招募</w:t>
      </w:r>
      <w:r w:rsidR="00E76523">
        <w:rPr>
          <w:rFonts w:ascii="微軟正黑體" w:eastAsia="微軟正黑體" w:hAnsi="微軟正黑體" w:cs="新細明體"/>
          <w:kern w:val="0"/>
          <w:sz w:val="22"/>
        </w:rPr>
        <w:t>具有西班牙語系專業的人才加入</w:t>
      </w:r>
      <w:r w:rsidRPr="0031649D">
        <w:rPr>
          <w:rFonts w:ascii="微軟正黑體" w:eastAsia="微軟正黑體" w:hAnsi="微軟正黑體" w:cs="新細明體"/>
          <w:kern w:val="0"/>
          <w:sz w:val="22"/>
        </w:rPr>
        <w:t>百衛生物科技，如果你喜歡溝通交朋友</w:t>
      </w:r>
      <w:r w:rsidRPr="0031649D">
        <w:rPr>
          <w:rFonts w:ascii="微軟正黑體" w:eastAsia="微軟正黑體" w:hAnsi="微軟正黑體" w:cs="新細明體" w:hint="eastAsia"/>
          <w:kern w:val="0"/>
          <w:sz w:val="22"/>
        </w:rPr>
        <w:t>與來自不同國籍的夥伴一同共事，</w:t>
      </w:r>
      <w:r w:rsidRPr="0031649D">
        <w:rPr>
          <w:rFonts w:ascii="微軟正黑體" w:eastAsia="微軟正黑體" w:hAnsi="微軟正黑體" w:cs="新細明體"/>
          <w:kern w:val="0"/>
          <w:sz w:val="22"/>
        </w:rPr>
        <w:t>歡迎沒有經驗的新鮮人加入我們。</w:t>
      </w:r>
      <w:r w:rsidR="0019412B">
        <w:rPr>
          <w:rFonts w:ascii="微軟正黑體" w:eastAsia="微軟正黑體" w:hAnsi="微軟正黑體" w:cs="新細明體"/>
          <w:kern w:val="0"/>
          <w:sz w:val="22"/>
        </w:rPr>
        <w:br/>
      </w:r>
    </w:p>
    <w:p w:rsidR="009261D9" w:rsidRPr="00B00A92" w:rsidRDefault="009261D9" w:rsidP="00E02DB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微軟正黑體" w:eastAsia="微軟正黑體" w:hAnsi="微軟正黑體" w:cs="細明體"/>
          <w:b/>
          <w:kern w:val="0"/>
          <w:sz w:val="22"/>
        </w:rPr>
      </w:pPr>
      <w:r w:rsidRPr="00B00A92">
        <w:rPr>
          <w:rFonts w:ascii="微軟正黑體" w:eastAsia="微軟正黑體" w:hAnsi="微軟正黑體" w:cs="細明體" w:hint="eastAsia"/>
          <w:b/>
          <w:kern w:val="0"/>
          <w:sz w:val="22"/>
        </w:rPr>
        <w:t>■ 關於</w:t>
      </w:r>
      <w:proofErr w:type="spellStart"/>
      <w:r w:rsidRPr="00B00A92">
        <w:rPr>
          <w:rFonts w:ascii="微軟正黑體" w:eastAsia="微軟正黑體" w:hAnsi="微軟正黑體" w:cs="細明體" w:hint="eastAsia"/>
          <w:b/>
          <w:kern w:val="0"/>
          <w:sz w:val="22"/>
        </w:rPr>
        <w:t>Bu</w:t>
      </w:r>
      <w:r w:rsidRPr="00B00A92">
        <w:rPr>
          <w:rFonts w:ascii="微軟正黑體" w:eastAsia="微軟正黑體" w:hAnsi="微軟正黑體" w:cs="細明體"/>
          <w:b/>
          <w:kern w:val="0"/>
          <w:sz w:val="22"/>
        </w:rPr>
        <w:t>oguard</w:t>
      </w:r>
      <w:proofErr w:type="spellEnd"/>
    </w:p>
    <w:p w:rsidR="009261D9" w:rsidRPr="0031649D" w:rsidRDefault="009261D9" w:rsidP="00E02DB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284" w:firstLine="425"/>
        <w:rPr>
          <w:rFonts w:ascii="微軟正黑體" w:eastAsia="微軟正黑體" w:hAnsi="微軟正黑體" w:cs="細明體"/>
          <w:kern w:val="0"/>
          <w:sz w:val="22"/>
        </w:rPr>
      </w:pPr>
      <w:r w:rsidRPr="0031649D">
        <w:rPr>
          <w:rFonts w:ascii="微軟正黑體" w:eastAsia="微軟正黑體" w:hAnsi="微軟正黑體" w:cs="細明體" w:hint="eastAsia"/>
          <w:kern w:val="0"/>
          <w:sz w:val="22"/>
        </w:rPr>
        <w:t>百衛生物科技，作為一間具有國際級水準，專業從事於各項動物檢測的創新型企業，致力於提供動物完整的疾病診斷服務，與生產高品質的動物檢驗試紙產品。</w:t>
      </w:r>
    </w:p>
    <w:p w:rsidR="009261D9" w:rsidRPr="0031649D" w:rsidRDefault="009261D9" w:rsidP="00E02DB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284" w:firstLine="426"/>
        <w:rPr>
          <w:rFonts w:ascii="微軟正黑體" w:eastAsia="微軟正黑體" w:hAnsi="微軟正黑體" w:cs="細明體"/>
          <w:kern w:val="0"/>
          <w:sz w:val="22"/>
        </w:rPr>
      </w:pPr>
      <w:r w:rsidRPr="0031649D">
        <w:rPr>
          <w:rFonts w:ascii="微軟正黑體" w:eastAsia="微軟正黑體" w:hAnsi="微軟正黑體" w:cs="細明體" w:hint="eastAsia"/>
          <w:kern w:val="0"/>
          <w:sz w:val="22"/>
        </w:rPr>
        <w:t>公司總部位於臺灣，海外據點包含了：百衛上海營運總部、百衛加拿大-北美市場&amp;研發中心分公司。2018年，</w:t>
      </w:r>
      <w:proofErr w:type="gramStart"/>
      <w:r w:rsidRPr="0031649D">
        <w:rPr>
          <w:rFonts w:ascii="微軟正黑體" w:eastAsia="微軟正黑體" w:hAnsi="微軟正黑體" w:cs="細明體" w:hint="eastAsia"/>
          <w:kern w:val="0"/>
          <w:sz w:val="22"/>
        </w:rPr>
        <w:t>百翔檢測</w:t>
      </w:r>
      <w:proofErr w:type="gramEnd"/>
      <w:r w:rsidRPr="0031649D">
        <w:rPr>
          <w:rFonts w:ascii="微軟正黑體" w:eastAsia="微軟正黑體" w:hAnsi="微軟正黑體" w:cs="細明體" w:hint="eastAsia"/>
          <w:kern w:val="0"/>
          <w:sz w:val="22"/>
        </w:rPr>
        <w:t>技術 (上海) 有限公司的成立，將專業的寵物臨床檢測服務也拓展至中國大陸市場。</w:t>
      </w:r>
    </w:p>
    <w:p w:rsidR="009261D9" w:rsidRPr="00007C7F" w:rsidRDefault="009261D9" w:rsidP="00007C7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284" w:firstLine="425"/>
        <w:rPr>
          <w:rFonts w:ascii="微軟正黑體" w:eastAsia="微軟正黑體" w:hAnsi="微軟正黑體" w:cs="細明體"/>
          <w:kern w:val="0"/>
          <w:sz w:val="22"/>
        </w:rPr>
      </w:pPr>
      <w:r w:rsidRPr="0031649D">
        <w:rPr>
          <w:rFonts w:ascii="微軟正黑體" w:eastAsia="微軟正黑體" w:hAnsi="微軟正黑體" w:cs="細明體" w:hint="eastAsia"/>
          <w:kern w:val="0"/>
          <w:sz w:val="22"/>
        </w:rPr>
        <w:t>我們的英文名字</w:t>
      </w:r>
      <w:proofErr w:type="spellStart"/>
      <w:r w:rsidRPr="0031649D">
        <w:rPr>
          <w:rFonts w:ascii="微軟正黑體" w:eastAsia="微軟正黑體" w:hAnsi="微軟正黑體" w:cs="細明體" w:hint="eastAsia"/>
          <w:kern w:val="0"/>
          <w:sz w:val="22"/>
        </w:rPr>
        <w:t>Bioguard</w:t>
      </w:r>
      <w:proofErr w:type="spellEnd"/>
      <w:r w:rsidRPr="0031649D">
        <w:rPr>
          <w:rFonts w:ascii="微軟正黑體" w:eastAsia="微軟正黑體" w:hAnsi="微軟正黑體" w:cs="細明體" w:hint="eastAsia"/>
          <w:kern w:val="0"/>
          <w:sz w:val="22"/>
        </w:rPr>
        <w:t>是生命(Bio)與守護(Guard)的結合，標誌上的Science for animal care代表了我們用最新的科技來守護動物健康的決心。為此我們始終努力不懈，提供台灣及中國大陸的獸醫師在動物臨床診斷上最精準和專業的協助。</w:t>
      </w:r>
      <w:r w:rsidR="00007C7F">
        <w:rPr>
          <w:rFonts w:ascii="微軟正黑體" w:eastAsia="微軟正黑體" w:hAnsi="微軟正黑體" w:cs="細明體"/>
          <w:kern w:val="0"/>
          <w:sz w:val="22"/>
        </w:rPr>
        <w:t>(</w:t>
      </w:r>
      <w:r w:rsidR="008E4A33">
        <w:rPr>
          <w:rFonts w:ascii="微軟正黑體" w:eastAsia="微軟正黑體" w:hAnsi="微軟正黑體" w:cs="細明體"/>
          <w:kern w:val="0"/>
          <w:sz w:val="22"/>
        </w:rPr>
        <w:t>網站</w:t>
      </w:r>
      <w:hyperlink r:id="rId7" w:history="1">
        <w:r w:rsidR="00E94B76" w:rsidRPr="00D808C3">
          <w:rPr>
            <w:rStyle w:val="a3"/>
            <w:rFonts w:ascii="微軟正黑體" w:eastAsia="微軟正黑體" w:hAnsi="微軟正黑體" w:cs="細明體"/>
            <w:kern w:val="0"/>
            <w:sz w:val="22"/>
          </w:rPr>
          <w:t>https://www.bioguardlabs.com</w:t>
        </w:r>
      </w:hyperlink>
      <w:r w:rsidR="00007C7F">
        <w:rPr>
          <w:rFonts w:ascii="微軟正黑體" w:eastAsia="微軟正黑體" w:hAnsi="微軟正黑體" w:cs="細明體"/>
          <w:kern w:val="0"/>
          <w:sz w:val="22"/>
        </w:rPr>
        <w:t>)</w:t>
      </w:r>
      <w:r w:rsidR="00E02DBD">
        <w:rPr>
          <w:rFonts w:ascii="微軟正黑體" w:eastAsia="微軟正黑體" w:hAnsi="微軟正黑體" w:cs="細明體"/>
          <w:kern w:val="0"/>
          <w:sz w:val="22"/>
        </w:rPr>
        <w:br/>
      </w:r>
    </w:p>
    <w:p w:rsidR="009261D9" w:rsidRPr="00B00A92" w:rsidRDefault="009261D9" w:rsidP="00E02DB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微軟正黑體" w:eastAsia="微軟正黑體" w:hAnsi="微軟正黑體" w:cs="細明體"/>
          <w:b/>
          <w:kern w:val="0"/>
          <w:sz w:val="22"/>
        </w:rPr>
      </w:pPr>
      <w:r w:rsidRPr="00B00A92">
        <w:rPr>
          <w:rFonts w:ascii="微軟正黑體" w:eastAsia="微軟正黑體" w:hAnsi="微軟正黑體" w:cs="細明體" w:hint="eastAsia"/>
          <w:b/>
          <w:kern w:val="0"/>
          <w:sz w:val="22"/>
        </w:rPr>
        <w:t>■ 我們的願景</w:t>
      </w:r>
    </w:p>
    <w:p w:rsidR="009261D9" w:rsidRPr="00E02DBD" w:rsidRDefault="009261D9" w:rsidP="00E02DB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709"/>
        <w:rPr>
          <w:rFonts w:ascii="微軟正黑體" w:eastAsia="微軟正黑體" w:hAnsi="微軟正黑體" w:cs="細明體"/>
          <w:kern w:val="0"/>
          <w:sz w:val="10"/>
          <w:szCs w:val="10"/>
        </w:rPr>
      </w:pPr>
      <w:r w:rsidRPr="0031649D">
        <w:rPr>
          <w:rFonts w:ascii="微軟正黑體" w:eastAsia="微軟正黑體" w:hAnsi="微軟正黑體" w:cs="細明體" w:hint="eastAsia"/>
          <w:kern w:val="0"/>
          <w:sz w:val="22"/>
        </w:rPr>
        <w:t>成為全球動物疾病檢測技術領導者，並為我們的客戶、員工和股東創造和實現卓越的長期價值</w:t>
      </w:r>
      <w:r w:rsidR="00E02DBD">
        <w:rPr>
          <w:rFonts w:ascii="微軟正黑體" w:eastAsia="微軟正黑體" w:hAnsi="微軟正黑體" w:cs="細明體"/>
          <w:kern w:val="0"/>
          <w:sz w:val="22"/>
        </w:rPr>
        <w:br/>
      </w:r>
    </w:p>
    <w:p w:rsidR="00E02DBD" w:rsidRDefault="009261D9" w:rsidP="00E02DBD">
      <w:pPr>
        <w:pStyle w:val="a6"/>
        <w:widowControl/>
        <w:numPr>
          <w:ilvl w:val="0"/>
          <w:numId w:val="1"/>
        </w:numPr>
        <w:shd w:val="clear" w:color="auto" w:fill="FFFFFF"/>
        <w:snapToGrid w:val="0"/>
        <w:rPr>
          <w:rFonts w:ascii="微軟正黑體" w:eastAsia="微軟正黑體" w:hAnsi="微軟正黑體" w:cs="新細明體"/>
          <w:b/>
          <w:kern w:val="0"/>
          <w:sz w:val="22"/>
        </w:rPr>
      </w:pPr>
      <w:r w:rsidRPr="00B00A92">
        <w:rPr>
          <w:rFonts w:ascii="微軟正黑體" w:eastAsia="微軟正黑體" w:hAnsi="微軟正黑體" w:cs="細明體" w:hint="eastAsia"/>
          <w:b/>
          <w:kern w:val="0"/>
          <w:sz w:val="22"/>
        </w:rPr>
        <w:t>公司</w:t>
      </w:r>
      <w:r w:rsidRPr="00B00A92">
        <w:rPr>
          <w:rFonts w:ascii="微軟正黑體" w:eastAsia="微軟正黑體" w:hAnsi="微軟正黑體" w:cs="新細明體" w:hint="eastAsia"/>
          <w:b/>
          <w:kern w:val="0"/>
          <w:sz w:val="22"/>
        </w:rPr>
        <w:t>產品項目</w:t>
      </w:r>
    </w:p>
    <w:p w:rsidR="009261D9" w:rsidRPr="00E02DBD" w:rsidRDefault="009261D9" w:rsidP="00E02DBD">
      <w:pPr>
        <w:pStyle w:val="a6"/>
        <w:widowControl/>
        <w:shd w:val="clear" w:color="auto" w:fill="FFFFFF"/>
        <w:snapToGrid w:val="0"/>
        <w:ind w:left="357"/>
        <w:rPr>
          <w:rFonts w:ascii="微軟正黑體" w:eastAsia="微軟正黑體" w:hAnsi="微軟正黑體" w:cs="新細明體"/>
          <w:b/>
          <w:kern w:val="0"/>
          <w:sz w:val="10"/>
          <w:szCs w:val="10"/>
        </w:rPr>
      </w:pPr>
      <w:r w:rsidRPr="00E02DBD">
        <w:rPr>
          <w:rFonts w:ascii="微軟正黑體" w:eastAsia="微軟正黑體" w:hAnsi="微軟正黑體" w:cs="新細明體" w:hint="eastAsia"/>
          <w:kern w:val="0"/>
          <w:sz w:val="22"/>
        </w:rPr>
        <w:t>快篩試紙、動物用藥、寵物保健用品、醫療設備</w:t>
      </w:r>
      <w:r w:rsidR="00E02DBD">
        <w:rPr>
          <w:rFonts w:ascii="微軟正黑體" w:eastAsia="微軟正黑體" w:hAnsi="微軟正黑體" w:cs="新細明體"/>
          <w:kern w:val="0"/>
          <w:sz w:val="22"/>
        </w:rPr>
        <w:br/>
      </w:r>
    </w:p>
    <w:p w:rsidR="009261D9" w:rsidRDefault="009261D9" w:rsidP="00E02DB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微軟正黑體" w:eastAsia="微軟正黑體" w:hAnsi="微軟正黑體" w:cs="細明體"/>
          <w:kern w:val="0"/>
          <w:sz w:val="22"/>
        </w:rPr>
      </w:pPr>
      <w:r w:rsidRPr="0031649D">
        <w:rPr>
          <w:rFonts w:ascii="微軟正黑體" w:eastAsia="微軟正黑體" w:hAnsi="微軟正黑體" w:cs="細明體" w:hint="eastAsia"/>
          <w:kern w:val="0"/>
          <w:sz w:val="22"/>
        </w:rPr>
        <w:t>■ 工作內容</w:t>
      </w:r>
    </w:p>
    <w:p w:rsidR="009261D9" w:rsidRDefault="009261D9" w:rsidP="00E02DB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709"/>
        <w:rPr>
          <w:rFonts w:ascii="微軟正黑體" w:eastAsia="微軟正黑體" w:hAnsi="微軟正黑體" w:cs="細明體"/>
          <w:kern w:val="0"/>
          <w:sz w:val="22"/>
        </w:rPr>
      </w:pPr>
      <w:r>
        <w:rPr>
          <w:rFonts w:ascii="微軟正黑體" w:eastAsia="微軟正黑體" w:hAnsi="微軟正黑體" w:cs="細明體"/>
          <w:kern w:val="0"/>
          <w:sz w:val="22"/>
        </w:rPr>
        <w:t xml:space="preserve">1. </w:t>
      </w:r>
      <w:r w:rsidR="00007C7F">
        <w:rPr>
          <w:rFonts w:ascii="微軟正黑體" w:eastAsia="微軟正黑體" w:hAnsi="微軟正黑體" w:cs="新細明體"/>
          <w:kern w:val="0"/>
          <w:sz w:val="22"/>
        </w:rPr>
        <w:t>尋找新市場以及當地代理商，</w:t>
      </w:r>
      <w:r>
        <w:rPr>
          <w:rFonts w:ascii="微軟正黑體" w:eastAsia="微軟正黑體" w:hAnsi="微軟正黑體" w:cs="細明體"/>
          <w:kern w:val="0"/>
          <w:sz w:val="22"/>
        </w:rPr>
        <w:t>定期報告銷售進度及負責的市場概況</w:t>
      </w:r>
    </w:p>
    <w:p w:rsidR="009261D9" w:rsidRDefault="009261D9" w:rsidP="00E02DB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709"/>
        <w:rPr>
          <w:rFonts w:ascii="微軟正黑體" w:eastAsia="微軟正黑體" w:hAnsi="微軟正黑體" w:cs="細明體"/>
          <w:kern w:val="0"/>
          <w:sz w:val="22"/>
        </w:rPr>
      </w:pPr>
      <w:r>
        <w:rPr>
          <w:rFonts w:ascii="微軟正黑體" w:eastAsia="微軟正黑體" w:hAnsi="微軟正黑體" w:cs="細明體"/>
          <w:kern w:val="0"/>
          <w:sz w:val="22"/>
        </w:rPr>
        <w:t>2. 規劃國際商展，參與企劃並協調行銷活動</w:t>
      </w:r>
    </w:p>
    <w:p w:rsidR="009261D9" w:rsidRDefault="009261D9" w:rsidP="00E02DB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709"/>
        <w:rPr>
          <w:rFonts w:ascii="微軟正黑體" w:eastAsia="微軟正黑體" w:hAnsi="微軟正黑體" w:cs="新細明體"/>
          <w:kern w:val="0"/>
          <w:sz w:val="22"/>
        </w:rPr>
      </w:pPr>
      <w:r>
        <w:rPr>
          <w:rFonts w:ascii="微軟正黑體" w:eastAsia="微軟正黑體" w:hAnsi="微軟正黑體" w:cs="細明體"/>
          <w:kern w:val="0"/>
          <w:sz w:val="22"/>
        </w:rPr>
        <w:t>3. 提供國外客戶諮詢</w:t>
      </w:r>
      <w:r w:rsidRPr="0031649D">
        <w:rPr>
          <w:rFonts w:ascii="微軟正黑體" w:eastAsia="微軟正黑體" w:hAnsi="微軟正黑體" w:cs="新細明體" w:hint="eastAsia"/>
          <w:kern w:val="0"/>
          <w:sz w:val="22"/>
        </w:rPr>
        <w:t>、</w:t>
      </w:r>
      <w:r>
        <w:rPr>
          <w:rFonts w:ascii="微軟正黑體" w:eastAsia="微軟正黑體" w:hAnsi="微軟正黑體" w:cs="新細明體" w:hint="eastAsia"/>
          <w:kern w:val="0"/>
          <w:sz w:val="22"/>
        </w:rPr>
        <w:t>報價</w:t>
      </w:r>
      <w:r w:rsidRPr="0031649D">
        <w:rPr>
          <w:rFonts w:ascii="微軟正黑體" w:eastAsia="微軟正黑體" w:hAnsi="微軟正黑體" w:cs="新細明體" w:hint="eastAsia"/>
          <w:kern w:val="0"/>
          <w:sz w:val="22"/>
        </w:rPr>
        <w:t>、</w:t>
      </w:r>
      <w:r>
        <w:rPr>
          <w:rFonts w:ascii="微軟正黑體" w:eastAsia="微軟正黑體" w:hAnsi="微軟正黑體" w:cs="新細明體" w:hint="eastAsia"/>
          <w:kern w:val="0"/>
          <w:sz w:val="22"/>
        </w:rPr>
        <w:t>合約..等相關銷售行為</w:t>
      </w:r>
    </w:p>
    <w:p w:rsidR="009261D9" w:rsidRPr="00E02DBD" w:rsidRDefault="00007C7F" w:rsidP="00E02DB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709"/>
        <w:rPr>
          <w:rFonts w:ascii="微軟正黑體" w:eastAsia="微軟正黑體" w:hAnsi="微軟正黑體" w:cs="細明體"/>
          <w:kern w:val="0"/>
          <w:sz w:val="10"/>
          <w:szCs w:val="10"/>
        </w:rPr>
      </w:pPr>
      <w:r>
        <w:rPr>
          <w:rFonts w:ascii="微軟正黑體" w:eastAsia="微軟正黑體" w:hAnsi="微軟正黑體" w:cs="新細明體"/>
          <w:kern w:val="0"/>
          <w:sz w:val="22"/>
        </w:rPr>
        <w:t>4</w:t>
      </w:r>
      <w:r w:rsidR="009261D9">
        <w:rPr>
          <w:rFonts w:ascii="微軟正黑體" w:eastAsia="微軟正黑體" w:hAnsi="微軟正黑體" w:cs="新細明體"/>
          <w:kern w:val="0"/>
          <w:sz w:val="22"/>
        </w:rPr>
        <w:t>. 其他主管交辦事項</w:t>
      </w:r>
      <w:r w:rsidR="00E02DBD">
        <w:rPr>
          <w:rFonts w:ascii="微軟正黑體" w:eastAsia="微軟正黑體" w:hAnsi="微軟正黑體" w:cs="新細明體"/>
          <w:kern w:val="0"/>
          <w:sz w:val="22"/>
        </w:rPr>
        <w:br/>
      </w:r>
    </w:p>
    <w:p w:rsidR="009261D9" w:rsidRDefault="009261D9" w:rsidP="00E02DB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微軟正黑體" w:eastAsia="微軟正黑體" w:hAnsi="微軟正黑體" w:cs="細明體"/>
          <w:kern w:val="0"/>
          <w:sz w:val="22"/>
        </w:rPr>
      </w:pPr>
      <w:r w:rsidRPr="0031649D">
        <w:rPr>
          <w:rFonts w:ascii="微軟正黑體" w:eastAsia="微軟正黑體" w:hAnsi="微軟正黑體" w:cs="細明體" w:hint="eastAsia"/>
          <w:kern w:val="0"/>
          <w:sz w:val="22"/>
        </w:rPr>
        <w:t>■ 應徵條件</w:t>
      </w:r>
    </w:p>
    <w:p w:rsidR="009261D9" w:rsidRPr="00E02DBD" w:rsidRDefault="009261D9" w:rsidP="00E02DB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709"/>
        <w:rPr>
          <w:rFonts w:ascii="微軟正黑體" w:eastAsia="微軟正黑體" w:hAnsi="微軟正黑體" w:cs="細明體"/>
          <w:kern w:val="0"/>
          <w:sz w:val="10"/>
          <w:szCs w:val="10"/>
        </w:rPr>
      </w:pPr>
      <w:r>
        <w:rPr>
          <w:rFonts w:ascii="微軟正黑體" w:eastAsia="微軟正黑體" w:hAnsi="微軟正黑體" w:cs="細明體"/>
          <w:kern w:val="0"/>
          <w:sz w:val="22"/>
        </w:rPr>
        <w:t>精通西班牙語系</w:t>
      </w:r>
      <w:r w:rsidR="00E02DBD">
        <w:rPr>
          <w:rFonts w:ascii="微軟正黑體" w:eastAsia="微軟正黑體" w:hAnsi="微軟正黑體" w:cs="細明體"/>
          <w:kern w:val="0"/>
          <w:sz w:val="22"/>
        </w:rPr>
        <w:br/>
      </w:r>
    </w:p>
    <w:p w:rsidR="009261D9" w:rsidRDefault="009261D9" w:rsidP="00E02DB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微軟正黑體" w:eastAsia="微軟正黑體" w:hAnsi="微軟正黑體" w:cs="細明體"/>
          <w:kern w:val="0"/>
          <w:sz w:val="22"/>
        </w:rPr>
      </w:pPr>
      <w:r w:rsidRPr="0031649D">
        <w:rPr>
          <w:rFonts w:ascii="微軟正黑體" w:eastAsia="微軟正黑體" w:hAnsi="微軟正黑體" w:cs="細明體" w:hint="eastAsia"/>
          <w:kern w:val="0"/>
          <w:sz w:val="22"/>
        </w:rPr>
        <w:t xml:space="preserve">■ </w:t>
      </w:r>
      <w:r w:rsidRPr="0031649D">
        <w:rPr>
          <w:rFonts w:ascii="微軟正黑體" w:eastAsia="微軟正黑體" w:hAnsi="微軟正黑體" w:cs="細明體"/>
          <w:kern w:val="0"/>
          <w:sz w:val="22"/>
        </w:rPr>
        <w:t>其他加分條件</w:t>
      </w:r>
    </w:p>
    <w:p w:rsidR="009261D9" w:rsidRPr="00E02DBD" w:rsidRDefault="009261D9" w:rsidP="00E02DB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709"/>
        <w:rPr>
          <w:rFonts w:ascii="微軟正黑體" w:eastAsia="微軟正黑體" w:hAnsi="微軟正黑體" w:cs="細明體"/>
          <w:kern w:val="0"/>
          <w:sz w:val="10"/>
          <w:szCs w:val="10"/>
        </w:rPr>
      </w:pPr>
      <w:r>
        <w:rPr>
          <w:rFonts w:ascii="微軟正黑體" w:eastAsia="微軟正黑體" w:hAnsi="微軟正黑體" w:cs="細明體"/>
          <w:kern w:val="0"/>
          <w:sz w:val="22"/>
        </w:rPr>
        <w:t>有海外市場長短期銷售經驗</w:t>
      </w:r>
      <w:r w:rsidR="00E02DBD">
        <w:rPr>
          <w:rFonts w:ascii="微軟正黑體" w:eastAsia="微軟正黑體" w:hAnsi="微軟正黑體" w:cs="細明體"/>
          <w:kern w:val="0"/>
          <w:sz w:val="22"/>
        </w:rPr>
        <w:br/>
      </w:r>
    </w:p>
    <w:p w:rsidR="009261D9" w:rsidRPr="0031649D" w:rsidRDefault="009261D9" w:rsidP="00E02DB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微軟正黑體" w:eastAsia="微軟正黑體" w:hAnsi="微軟正黑體" w:cs="細明體"/>
          <w:kern w:val="0"/>
          <w:sz w:val="22"/>
        </w:rPr>
      </w:pPr>
      <w:r w:rsidRPr="0031649D">
        <w:rPr>
          <w:rFonts w:ascii="微軟正黑體" w:eastAsia="微軟正黑體" w:hAnsi="微軟正黑體" w:cs="細明體" w:hint="eastAsia"/>
          <w:kern w:val="0"/>
          <w:sz w:val="22"/>
        </w:rPr>
        <w:t>■ 薪資福利</w:t>
      </w:r>
    </w:p>
    <w:p w:rsidR="009261D9" w:rsidRPr="005C6161" w:rsidRDefault="009261D9" w:rsidP="00E02DB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709"/>
        <w:rPr>
          <w:rFonts w:ascii="微軟正黑體" w:eastAsia="微軟正黑體" w:hAnsi="微軟正黑體" w:cs="細明體"/>
          <w:kern w:val="0"/>
          <w:sz w:val="22"/>
        </w:rPr>
      </w:pPr>
      <w:r w:rsidRPr="005C6161">
        <w:rPr>
          <w:rFonts w:ascii="微軟正黑體" w:eastAsia="微軟正黑體" w:hAnsi="微軟正黑體" w:cs="細明體"/>
          <w:kern w:val="0"/>
          <w:sz w:val="22"/>
        </w:rPr>
        <w:t>1. 薪資：</w:t>
      </w:r>
      <w:r w:rsidR="00DE2993">
        <w:rPr>
          <w:rFonts w:ascii="微軟正黑體" w:eastAsia="微軟正黑體" w:hAnsi="微軟正黑體" w:cs="細明體"/>
          <w:kern w:val="0"/>
          <w:sz w:val="22"/>
        </w:rPr>
        <w:t>30000~40000</w:t>
      </w:r>
      <w:r w:rsidR="00383558">
        <w:rPr>
          <w:rFonts w:ascii="微軟正黑體" w:eastAsia="微軟正黑體" w:hAnsi="微軟正黑體" w:cs="細明體"/>
          <w:kern w:val="0"/>
          <w:sz w:val="22"/>
        </w:rPr>
        <w:t>；</w:t>
      </w:r>
      <w:r w:rsidR="00383558" w:rsidRPr="005C6161">
        <w:rPr>
          <w:rFonts w:ascii="微軟正黑體" w:eastAsia="微軟正黑體" w:hAnsi="微軟正黑體" w:cs="細明體" w:hint="eastAsia"/>
          <w:kern w:val="0"/>
          <w:sz w:val="22"/>
        </w:rPr>
        <w:t>休假規範比照勞基法。</w:t>
      </w:r>
    </w:p>
    <w:p w:rsidR="009261D9" w:rsidRPr="005C6161" w:rsidRDefault="00383558" w:rsidP="00E02DB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709"/>
        <w:rPr>
          <w:rFonts w:ascii="微軟正黑體" w:eastAsia="微軟正黑體" w:hAnsi="微軟正黑體" w:cs="細明體"/>
          <w:kern w:val="0"/>
          <w:sz w:val="22"/>
        </w:rPr>
      </w:pPr>
      <w:r>
        <w:rPr>
          <w:rFonts w:ascii="微軟正黑體" w:eastAsia="微軟正黑體" w:hAnsi="微軟正黑體" w:cs="細明體"/>
          <w:kern w:val="0"/>
          <w:sz w:val="22"/>
        </w:rPr>
        <w:t>2</w:t>
      </w:r>
      <w:r w:rsidR="009261D9" w:rsidRPr="005C6161">
        <w:rPr>
          <w:rFonts w:ascii="微軟正黑體" w:eastAsia="微軟正黑體" w:hAnsi="微軟正黑體" w:cs="細明體"/>
          <w:kern w:val="0"/>
          <w:sz w:val="22"/>
        </w:rPr>
        <w:t>. 免費供應咖啡與午膳</w:t>
      </w:r>
      <w:r w:rsidR="009261D9" w:rsidRPr="005C6161">
        <w:rPr>
          <w:rFonts w:ascii="微軟正黑體" w:eastAsia="微軟正黑體" w:hAnsi="微軟正黑體" w:cs="細明體" w:hint="eastAsia"/>
          <w:kern w:val="0"/>
          <w:sz w:val="22"/>
        </w:rPr>
        <w:t>､</w:t>
      </w:r>
      <w:r w:rsidR="009261D9" w:rsidRPr="005C6161">
        <w:rPr>
          <w:rFonts w:ascii="微軟正黑體" w:eastAsia="微軟正黑體" w:hAnsi="微軟正黑體" w:cs="細明體"/>
          <w:kern w:val="0"/>
          <w:sz w:val="22"/>
        </w:rPr>
        <w:t>不定時提供下午茶點心</w:t>
      </w:r>
    </w:p>
    <w:p w:rsidR="009261D9" w:rsidRPr="00E02DBD" w:rsidRDefault="00383558" w:rsidP="00E02DB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709"/>
        <w:rPr>
          <w:rFonts w:ascii="微軟正黑體" w:eastAsia="微軟正黑體" w:hAnsi="微軟正黑體" w:cs="細明體"/>
          <w:kern w:val="0"/>
          <w:sz w:val="10"/>
          <w:szCs w:val="10"/>
        </w:rPr>
      </w:pPr>
      <w:r>
        <w:rPr>
          <w:rFonts w:ascii="微軟正黑體" w:eastAsia="微軟正黑體" w:hAnsi="微軟正黑體" w:cs="細明體"/>
          <w:kern w:val="0"/>
          <w:sz w:val="22"/>
        </w:rPr>
        <w:t>3</w:t>
      </w:r>
      <w:r w:rsidR="009261D9" w:rsidRPr="005C6161">
        <w:rPr>
          <w:rFonts w:ascii="微軟正黑體" w:eastAsia="微軟正黑體" w:hAnsi="微軟正黑體" w:cs="細明體"/>
          <w:kern w:val="0"/>
          <w:sz w:val="22"/>
        </w:rPr>
        <w:t>. 不定期員工在職教育訓練</w:t>
      </w:r>
      <w:r w:rsidR="00E02DBD">
        <w:rPr>
          <w:rFonts w:ascii="微軟正黑體" w:eastAsia="微軟正黑體" w:hAnsi="微軟正黑體" w:cs="細明體"/>
          <w:kern w:val="0"/>
          <w:sz w:val="22"/>
        </w:rPr>
        <w:br/>
      </w:r>
    </w:p>
    <w:p w:rsidR="009261D9" w:rsidRPr="00D273FC" w:rsidRDefault="009261D9" w:rsidP="00E02DB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微軟正黑體" w:eastAsia="微軟正黑體" w:hAnsi="微軟正黑體" w:cs="細明體"/>
          <w:kern w:val="0"/>
          <w:sz w:val="22"/>
        </w:rPr>
      </w:pPr>
      <w:r w:rsidRPr="00D273FC">
        <w:rPr>
          <w:rFonts w:ascii="微軟正黑體" w:eastAsia="微軟正黑體" w:hAnsi="微軟正黑體" w:cs="細明體" w:hint="eastAsia"/>
          <w:kern w:val="0"/>
          <w:sz w:val="22"/>
        </w:rPr>
        <w:t>■ 應徵方式</w:t>
      </w:r>
    </w:p>
    <w:p w:rsidR="009261D9" w:rsidRDefault="0019412B" w:rsidP="00E02DB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567"/>
        <w:rPr>
          <w:rFonts w:ascii="微軟正黑體" w:eastAsia="微軟正黑體" w:hAnsi="微軟正黑體" w:cs="細明體"/>
          <w:color w:val="1C1E21"/>
          <w:kern w:val="0"/>
          <w:sz w:val="22"/>
        </w:rPr>
      </w:pPr>
      <w:r>
        <w:rPr>
          <w:rFonts w:ascii="微軟正黑體" w:eastAsia="微軟正黑體" w:hAnsi="微軟正黑體" w:cs="細明體"/>
          <w:color w:val="1C1E21"/>
          <w:kern w:val="0"/>
          <w:sz w:val="22"/>
        </w:rPr>
        <w:t>請</w:t>
      </w:r>
      <w:r w:rsidR="00F52A27">
        <w:rPr>
          <w:rFonts w:ascii="微軟正黑體" w:eastAsia="微軟正黑體" w:hAnsi="微軟正黑體" w:cs="細明體"/>
          <w:color w:val="1C1E21"/>
          <w:kern w:val="0"/>
          <w:sz w:val="22"/>
        </w:rPr>
        <w:t>將</w:t>
      </w:r>
      <w:r>
        <w:rPr>
          <w:rFonts w:ascii="微軟正黑體" w:eastAsia="微軟正黑體" w:hAnsi="微軟正黑體" w:cs="細明體"/>
          <w:color w:val="1C1E21"/>
          <w:kern w:val="0"/>
          <w:sz w:val="22"/>
        </w:rPr>
        <w:t xml:space="preserve">履歷發送到 </w:t>
      </w:r>
      <w:hyperlink r:id="rId8" w:history="1">
        <w:r w:rsidR="00C77EE8" w:rsidRPr="00D808C3">
          <w:rPr>
            <w:rStyle w:val="a3"/>
            <w:rFonts w:ascii="微軟正黑體" w:eastAsia="微軟正黑體" w:hAnsi="微軟正黑體" w:cs="細明體"/>
            <w:kern w:val="0"/>
            <w:sz w:val="22"/>
          </w:rPr>
          <w:t>linda@bioguard.com.tw</w:t>
        </w:r>
      </w:hyperlink>
      <w:r>
        <w:rPr>
          <w:rStyle w:val="a3"/>
          <w:rFonts w:ascii="微軟正黑體" w:eastAsia="微軟正黑體" w:hAnsi="微軟正黑體" w:cs="細明體"/>
          <w:kern w:val="0"/>
          <w:sz w:val="22"/>
          <w:u w:val="none"/>
        </w:rPr>
        <w:t xml:space="preserve">  </w:t>
      </w:r>
      <w:r w:rsidR="009261D9" w:rsidRPr="00D273FC">
        <w:rPr>
          <w:rFonts w:ascii="微軟正黑體" w:eastAsia="微軟正黑體" w:hAnsi="微軟正黑體" w:cs="細明體"/>
          <w:color w:val="1C1E21"/>
          <w:kern w:val="0"/>
          <w:sz w:val="22"/>
        </w:rPr>
        <w:t>如符合資格將主動與您聯繫</w:t>
      </w:r>
    </w:p>
    <w:p w:rsidR="00383558" w:rsidRPr="00E02DBD" w:rsidRDefault="00383558" w:rsidP="0038355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567"/>
        <w:rPr>
          <w:rFonts w:ascii="微軟正黑體" w:eastAsia="微軟正黑體" w:hAnsi="微軟正黑體" w:cs="細明體"/>
          <w:color w:val="1C1E21"/>
          <w:kern w:val="0"/>
          <w:sz w:val="22"/>
        </w:rPr>
      </w:pPr>
      <w:r>
        <w:rPr>
          <w:rFonts w:ascii="微軟正黑體" w:eastAsia="微軟正黑體" w:hAnsi="微軟正黑體" w:cs="細明體"/>
          <w:color w:val="1C1E21"/>
          <w:kern w:val="0"/>
          <w:sz w:val="22"/>
        </w:rPr>
        <w:t>公司位置：新北市新北產業園區內</w:t>
      </w:r>
      <w:r w:rsidR="00C03D66">
        <w:rPr>
          <w:rFonts w:ascii="微軟正黑體" w:eastAsia="微軟正黑體" w:hAnsi="微軟正黑體" w:cs="細明體"/>
          <w:color w:val="1C1E21"/>
          <w:kern w:val="0"/>
          <w:sz w:val="22"/>
        </w:rPr>
        <w:t xml:space="preserve"> </w:t>
      </w:r>
      <w:r>
        <w:rPr>
          <w:rFonts w:ascii="微軟正黑體" w:eastAsia="微軟正黑體" w:hAnsi="微軟正黑體" w:cs="細明體"/>
          <w:color w:val="1C1E21"/>
          <w:kern w:val="0"/>
          <w:sz w:val="22"/>
        </w:rPr>
        <w:t>（近捷運站－新北產業園區站</w:t>
      </w:r>
      <w:r w:rsidR="00154A33">
        <w:rPr>
          <w:rFonts w:ascii="微軟正黑體" w:eastAsia="微軟正黑體" w:hAnsi="微軟正黑體" w:cs="細明體"/>
          <w:color w:val="1C1E21"/>
          <w:kern w:val="0"/>
          <w:sz w:val="22"/>
        </w:rPr>
        <w:t>）</w:t>
      </w:r>
    </w:p>
    <w:sectPr w:rsidR="00383558" w:rsidRPr="00E02DBD" w:rsidSect="009C03A7">
      <w:headerReference w:type="default" r:id="rId9"/>
      <w:footerReference w:type="default" r:id="rId10"/>
      <w:pgSz w:w="11900" w:h="16840"/>
      <w:pgMar w:top="567" w:right="907" w:bottom="567" w:left="907"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61E" w:rsidRDefault="00C1661E">
      <w:r>
        <w:separator/>
      </w:r>
    </w:p>
  </w:endnote>
  <w:endnote w:type="continuationSeparator" w:id="0">
    <w:p w:rsidR="00C1661E" w:rsidRDefault="00C16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A86" w:rsidRDefault="000146E8">
    <w:pPr>
      <w:pStyle w:val="a5"/>
      <w:jc w:val="center"/>
    </w:pPr>
    <w:r>
      <w:fldChar w:fldCharType="begin"/>
    </w:r>
    <w:r>
      <w:instrText xml:space="preserve"> PAGE </w:instrText>
    </w:r>
    <w:r>
      <w:fldChar w:fldCharType="separate"/>
    </w:r>
    <w:r w:rsidR="00FB4152">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61E" w:rsidRDefault="00C1661E">
      <w:r>
        <w:separator/>
      </w:r>
    </w:p>
  </w:footnote>
  <w:footnote w:type="continuationSeparator" w:id="0">
    <w:p w:rsidR="00C1661E" w:rsidRDefault="00C166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A86" w:rsidRDefault="00741F69">
    <w:pPr>
      <w:pStyle w:val="a4"/>
    </w:pPr>
    <w:r w:rsidRPr="002E5EF3">
      <w:rPr>
        <w:noProof/>
      </w:rPr>
      <w:drawing>
        <wp:anchor distT="0" distB="0" distL="114300" distR="114300" simplePos="0" relativeHeight="251659264" behindDoc="1" locked="0" layoutInCell="1" allowOverlap="1" wp14:anchorId="1667AFE7" wp14:editId="22D3EB97">
          <wp:simplePos x="0" y="0"/>
          <wp:positionH relativeFrom="margin">
            <wp:align>left</wp:align>
          </wp:positionH>
          <wp:positionV relativeFrom="paragraph">
            <wp:posOffset>-114300</wp:posOffset>
          </wp:positionV>
          <wp:extent cx="6404610" cy="755436"/>
          <wp:effectExtent l="0" t="0" r="0" b="6985"/>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lett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404610" cy="755436"/>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644C50"/>
    <w:multiLevelType w:val="hybridMultilevel"/>
    <w:tmpl w:val="A35EE198"/>
    <w:lvl w:ilvl="0" w:tplc="6DB8B5F8">
      <w:start w:val="4"/>
      <w:numFmt w:val="bullet"/>
      <w:lvlText w:val="■"/>
      <w:lvlJc w:val="left"/>
      <w:pPr>
        <w:ind w:left="360" w:hanging="360"/>
      </w:pPr>
      <w:rPr>
        <w:rFonts w:ascii="微軟正黑體" w:eastAsia="微軟正黑體" w:hAnsi="微軟正黑體" w:cs="細明體" w:hint="eastAsia"/>
        <w:color w:val="1C1E21"/>
        <w:sz w:val="23"/>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48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LQwNjQzNzexNDI1sDRX0lEKTi0uzszPAykwrgUAGdd0SCwAAAA="/>
  </w:docVars>
  <w:rsids>
    <w:rsidRoot w:val="00123A86"/>
    <w:rsid w:val="00007C7F"/>
    <w:rsid w:val="000146E8"/>
    <w:rsid w:val="00095650"/>
    <w:rsid w:val="001053CC"/>
    <w:rsid w:val="00123A86"/>
    <w:rsid w:val="00125E67"/>
    <w:rsid w:val="00126E02"/>
    <w:rsid w:val="00136F40"/>
    <w:rsid w:val="00154A33"/>
    <w:rsid w:val="0019412B"/>
    <w:rsid w:val="00201E71"/>
    <w:rsid w:val="002219DD"/>
    <w:rsid w:val="002B5CE7"/>
    <w:rsid w:val="002D7868"/>
    <w:rsid w:val="00333AAF"/>
    <w:rsid w:val="00383558"/>
    <w:rsid w:val="003E4FF6"/>
    <w:rsid w:val="00406DF8"/>
    <w:rsid w:val="00432EEE"/>
    <w:rsid w:val="004A4366"/>
    <w:rsid w:val="004D5C66"/>
    <w:rsid w:val="0053087F"/>
    <w:rsid w:val="005653A2"/>
    <w:rsid w:val="005A0D77"/>
    <w:rsid w:val="005B0254"/>
    <w:rsid w:val="00672D02"/>
    <w:rsid w:val="00680AB8"/>
    <w:rsid w:val="00687BF7"/>
    <w:rsid w:val="006C5B20"/>
    <w:rsid w:val="007322DB"/>
    <w:rsid w:val="00741F69"/>
    <w:rsid w:val="007654DF"/>
    <w:rsid w:val="007E4C7D"/>
    <w:rsid w:val="008A59E4"/>
    <w:rsid w:val="008E4A33"/>
    <w:rsid w:val="009261D9"/>
    <w:rsid w:val="009355A1"/>
    <w:rsid w:val="009C03A7"/>
    <w:rsid w:val="009F5149"/>
    <w:rsid w:val="00A03461"/>
    <w:rsid w:val="00A655D5"/>
    <w:rsid w:val="00AC02F9"/>
    <w:rsid w:val="00AE2A35"/>
    <w:rsid w:val="00B978E5"/>
    <w:rsid w:val="00BD017B"/>
    <w:rsid w:val="00BE1473"/>
    <w:rsid w:val="00BF6521"/>
    <w:rsid w:val="00C03D66"/>
    <w:rsid w:val="00C06B62"/>
    <w:rsid w:val="00C1661E"/>
    <w:rsid w:val="00C3124B"/>
    <w:rsid w:val="00C74A19"/>
    <w:rsid w:val="00C77EE8"/>
    <w:rsid w:val="00C8135F"/>
    <w:rsid w:val="00CD6A5D"/>
    <w:rsid w:val="00D0678C"/>
    <w:rsid w:val="00D55F16"/>
    <w:rsid w:val="00DC32BE"/>
    <w:rsid w:val="00DE2993"/>
    <w:rsid w:val="00E02DBD"/>
    <w:rsid w:val="00E56C11"/>
    <w:rsid w:val="00E76523"/>
    <w:rsid w:val="00E94B76"/>
    <w:rsid w:val="00E9563D"/>
    <w:rsid w:val="00F06887"/>
    <w:rsid w:val="00F25B52"/>
    <w:rsid w:val="00F52A27"/>
    <w:rsid w:val="00FB4152"/>
    <w:rsid w:val="00FB4A57"/>
    <w:rsid w:val="00FF60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F780782-2C97-DB49-9157-FC31389A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Calibri" w:eastAsia="Arial Unicode MS" w:hAnsi="Calibri" w:cs="Arial Unicode MS"/>
      <w:color w:val="000000"/>
      <w:kern w:val="2"/>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a4">
    <w:name w:val="header"/>
    <w:pPr>
      <w:widowControl w:val="0"/>
      <w:tabs>
        <w:tab w:val="center" w:pos="4153"/>
        <w:tab w:val="right" w:pos="8306"/>
      </w:tabs>
    </w:pPr>
    <w:rPr>
      <w:rFonts w:ascii="Calibri" w:eastAsia="Arial Unicode MS" w:hAnsi="Calibri" w:cs="Arial Unicode MS"/>
      <w:color w:val="000000"/>
      <w:kern w:val="2"/>
      <w:u w:color="000000"/>
    </w:rPr>
  </w:style>
  <w:style w:type="paragraph" w:styleId="a5">
    <w:name w:val="footer"/>
    <w:pPr>
      <w:widowControl w:val="0"/>
      <w:tabs>
        <w:tab w:val="center" w:pos="4153"/>
        <w:tab w:val="right" w:pos="8306"/>
      </w:tabs>
    </w:pPr>
    <w:rPr>
      <w:rFonts w:ascii="Calibri" w:eastAsia="Arial Unicode MS" w:hAnsi="Calibri" w:cs="Arial Unicode MS"/>
      <w:color w:val="000000"/>
      <w:kern w:val="2"/>
      <w:u w:color="000000"/>
    </w:rPr>
  </w:style>
  <w:style w:type="paragraph" w:styleId="a6">
    <w:name w:val="List Paragraph"/>
    <w:basedOn w:val="a"/>
    <w:uiPriority w:val="34"/>
    <w:qFormat/>
    <w:rsid w:val="009261D9"/>
    <w:pPr>
      <w:pBdr>
        <w:top w:val="none" w:sz="0" w:space="0" w:color="auto"/>
        <w:left w:val="none" w:sz="0" w:space="0" w:color="auto"/>
        <w:bottom w:val="none" w:sz="0" w:space="0" w:color="auto"/>
        <w:right w:val="none" w:sz="0" w:space="0" w:color="auto"/>
        <w:between w:val="none" w:sz="0" w:space="0" w:color="auto"/>
        <w:bar w:val="none" w:sz="0" w:color="auto"/>
      </w:pBdr>
      <w:ind w:left="480"/>
    </w:pPr>
    <w:rPr>
      <w:rFonts w:asciiTheme="minorHAnsi" w:eastAsiaTheme="minorEastAsia" w:hAnsiTheme="minorHAnsi" w:cstheme="minorBidi"/>
      <w:color w:val="auto"/>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606696">
      <w:bodyDiv w:val="1"/>
      <w:marLeft w:val="0"/>
      <w:marRight w:val="0"/>
      <w:marTop w:val="0"/>
      <w:marBottom w:val="0"/>
      <w:divBdr>
        <w:top w:val="none" w:sz="0" w:space="0" w:color="auto"/>
        <w:left w:val="none" w:sz="0" w:space="0" w:color="auto"/>
        <w:bottom w:val="none" w:sz="0" w:space="0" w:color="auto"/>
        <w:right w:val="none" w:sz="0" w:space="0" w:color="auto"/>
      </w:divBdr>
    </w:div>
    <w:div w:id="1296637324">
      <w:bodyDiv w:val="1"/>
      <w:marLeft w:val="0"/>
      <w:marRight w:val="0"/>
      <w:marTop w:val="0"/>
      <w:marBottom w:val="0"/>
      <w:divBdr>
        <w:top w:val="none" w:sz="0" w:space="0" w:color="auto"/>
        <w:left w:val="none" w:sz="0" w:space="0" w:color="auto"/>
        <w:bottom w:val="none" w:sz="0" w:space="0" w:color="auto"/>
        <w:right w:val="none" w:sz="0" w:space="0" w:color="auto"/>
      </w:divBdr>
    </w:div>
    <w:div w:id="1352957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nda@bioguard.com.tw" TargetMode="External"/><Relationship Id="rId3" Type="http://schemas.openxmlformats.org/officeDocument/2006/relationships/settings" Target="settings.xml"/><Relationship Id="rId7" Type="http://schemas.openxmlformats.org/officeDocument/2006/relationships/hyperlink" Target="https://www.bioguardlab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佈景主題">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佈景主題">
      <a:majorFont>
        <a:latin typeface="Helvetica Neue"/>
        <a:ea typeface="細明體"/>
        <a:cs typeface="Helvetica Neue"/>
      </a:majorFont>
      <a:minorFont>
        <a:latin typeface="Helvetica Neue"/>
        <a:ea typeface="新細明體"/>
        <a:cs typeface="Helvetica Neue"/>
      </a:minorFont>
    </a:fontScheme>
    <a:fmtScheme name="Office 佈景主題">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785</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賴建宏</dc:creator>
  <cp:lastModifiedBy>Li DrEAm</cp:lastModifiedBy>
  <cp:revision>2</cp:revision>
  <dcterms:created xsi:type="dcterms:W3CDTF">2021-11-12T06:16:00Z</dcterms:created>
  <dcterms:modified xsi:type="dcterms:W3CDTF">2021-11-12T06:16:00Z</dcterms:modified>
</cp:coreProperties>
</file>